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1800"/>
        <w:gridCol w:w="1683"/>
        <w:gridCol w:w="1666"/>
        <w:gridCol w:w="1653"/>
      </w:tblGrid>
      <w:tr w:rsidR="00037585" w:rsidRPr="006264C2" w14:paraId="295DEEA6" w14:textId="77777777">
        <w:trPr>
          <w:trHeight w:val="266"/>
        </w:trPr>
        <w:tc>
          <w:tcPr>
            <w:tcW w:w="2410" w:type="dxa"/>
            <w:tcMar>
              <w:top w:w="17" w:type="dxa"/>
              <w:bottom w:w="17" w:type="dxa"/>
            </w:tcMar>
          </w:tcPr>
          <w:p w14:paraId="25E63D04" w14:textId="77777777" w:rsidR="00037585" w:rsidRPr="006264C2" w:rsidRDefault="00037585">
            <w:pPr>
              <w:rPr>
                <w:rFonts w:ascii="Arial" w:hAnsi="Arial" w:cs="Arial"/>
                <w:sz w:val="20"/>
                <w:szCs w:val="20"/>
              </w:rPr>
            </w:pPr>
            <w:r w:rsidRPr="006264C2">
              <w:rPr>
                <w:rFonts w:ascii="Arial" w:hAnsi="Arial" w:cs="Arial"/>
                <w:sz w:val="20"/>
                <w:szCs w:val="20"/>
              </w:rPr>
              <w:t>Thema</w:t>
            </w:r>
          </w:p>
        </w:tc>
        <w:tc>
          <w:tcPr>
            <w:tcW w:w="6802" w:type="dxa"/>
            <w:gridSpan w:val="4"/>
            <w:tcMar>
              <w:top w:w="17" w:type="dxa"/>
              <w:bottom w:w="17" w:type="dxa"/>
            </w:tcMar>
          </w:tcPr>
          <w:p w14:paraId="0CBF7E53" w14:textId="4489B1EF" w:rsidR="00070621" w:rsidRPr="006264C2" w:rsidRDefault="0009296C">
            <w:pPr>
              <w:rPr>
                <w:rFonts w:ascii="Arial" w:hAnsi="Arial" w:cs="Arial"/>
                <w:sz w:val="20"/>
                <w:szCs w:val="20"/>
              </w:rPr>
            </w:pPr>
            <w:r w:rsidRPr="0009296C">
              <w:rPr>
                <w:rFonts w:ascii="Arial" w:hAnsi="Arial" w:cs="Arial"/>
                <w:sz w:val="20"/>
                <w:szCs w:val="20"/>
              </w:rPr>
              <w:t>Berufsorientierungstag 2025: Wenn die Zukunft ruft</w:t>
            </w:r>
          </w:p>
        </w:tc>
      </w:tr>
      <w:tr w:rsidR="00C0359B" w:rsidRPr="006264C2" w14:paraId="3E00FBBA" w14:textId="77777777">
        <w:trPr>
          <w:trHeight w:val="258"/>
        </w:trPr>
        <w:tc>
          <w:tcPr>
            <w:tcW w:w="2410" w:type="dxa"/>
            <w:tcBorders>
              <w:bottom w:val="single" w:sz="4" w:space="0" w:color="auto"/>
            </w:tcBorders>
            <w:tcMar>
              <w:top w:w="17" w:type="dxa"/>
              <w:bottom w:w="17" w:type="dxa"/>
            </w:tcMar>
          </w:tcPr>
          <w:p w14:paraId="5E0EA8C3" w14:textId="584BBB50" w:rsidR="00C0359B" w:rsidRPr="006264C2" w:rsidRDefault="00C0359B">
            <w:pPr>
              <w:rPr>
                <w:rFonts w:ascii="Arial" w:hAnsi="Arial" w:cs="Arial"/>
                <w:sz w:val="20"/>
                <w:szCs w:val="20"/>
              </w:rPr>
            </w:pPr>
            <w:r w:rsidRPr="006264C2">
              <w:rPr>
                <w:rFonts w:ascii="Arial" w:hAnsi="Arial" w:cs="Arial"/>
                <w:sz w:val="20"/>
                <w:szCs w:val="20"/>
              </w:rPr>
              <w:t>Dateiname/-pfad</w:t>
            </w:r>
          </w:p>
        </w:tc>
        <w:tc>
          <w:tcPr>
            <w:tcW w:w="6802" w:type="dxa"/>
            <w:gridSpan w:val="4"/>
            <w:tcBorders>
              <w:bottom w:val="single" w:sz="4" w:space="0" w:color="auto"/>
            </w:tcBorders>
            <w:tcMar>
              <w:top w:w="17" w:type="dxa"/>
              <w:bottom w:w="17" w:type="dxa"/>
            </w:tcMar>
          </w:tcPr>
          <w:p w14:paraId="736D2A69" w14:textId="51C26AAC" w:rsidR="00C0359B" w:rsidRPr="006264C2" w:rsidRDefault="00C0359B">
            <w:pPr>
              <w:rPr>
                <w:rFonts w:ascii="Arial" w:hAnsi="Arial" w:cs="Arial"/>
                <w:sz w:val="20"/>
                <w:szCs w:val="20"/>
              </w:rPr>
            </w:pPr>
          </w:p>
        </w:tc>
      </w:tr>
      <w:tr w:rsidR="00037585" w:rsidRPr="006264C2" w14:paraId="552E3D14" w14:textId="77777777">
        <w:trPr>
          <w:trHeight w:val="258"/>
        </w:trPr>
        <w:tc>
          <w:tcPr>
            <w:tcW w:w="2410" w:type="dxa"/>
            <w:tcBorders>
              <w:bottom w:val="single" w:sz="4" w:space="0" w:color="auto"/>
            </w:tcBorders>
            <w:tcMar>
              <w:top w:w="17" w:type="dxa"/>
              <w:bottom w:w="17" w:type="dxa"/>
            </w:tcMar>
          </w:tcPr>
          <w:p w14:paraId="07B82FF1" w14:textId="77777777" w:rsidR="00037585" w:rsidRPr="006264C2" w:rsidRDefault="00037585">
            <w:pPr>
              <w:rPr>
                <w:rFonts w:ascii="Arial" w:hAnsi="Arial" w:cs="Arial"/>
                <w:sz w:val="20"/>
                <w:szCs w:val="20"/>
              </w:rPr>
            </w:pPr>
            <w:r w:rsidRPr="006264C2">
              <w:rPr>
                <w:rFonts w:ascii="Arial" w:hAnsi="Arial" w:cs="Arial"/>
                <w:sz w:val="20"/>
                <w:szCs w:val="20"/>
              </w:rPr>
              <w:t>Erstelldatum</w:t>
            </w:r>
          </w:p>
        </w:tc>
        <w:tc>
          <w:tcPr>
            <w:tcW w:w="6802" w:type="dxa"/>
            <w:gridSpan w:val="4"/>
            <w:tcBorders>
              <w:bottom w:val="single" w:sz="4" w:space="0" w:color="auto"/>
            </w:tcBorders>
            <w:tcMar>
              <w:top w:w="17" w:type="dxa"/>
              <w:bottom w:w="17" w:type="dxa"/>
            </w:tcMar>
          </w:tcPr>
          <w:p w14:paraId="4013DDBC" w14:textId="78475754" w:rsidR="00037585" w:rsidRPr="006264C2" w:rsidRDefault="000D77E0">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F76F85">
              <w:rPr>
                <w:rFonts w:ascii="Arial" w:hAnsi="Arial" w:cs="Arial"/>
                <w:noProof/>
                <w:sz w:val="20"/>
                <w:szCs w:val="20"/>
              </w:rPr>
              <w:t>02.07.2025</w:t>
            </w:r>
            <w:r>
              <w:rPr>
                <w:rFonts w:ascii="Arial" w:hAnsi="Arial" w:cs="Arial"/>
                <w:sz w:val="20"/>
                <w:szCs w:val="20"/>
              </w:rPr>
              <w:fldChar w:fldCharType="end"/>
            </w:r>
          </w:p>
        </w:tc>
      </w:tr>
      <w:tr w:rsidR="00037585" w:rsidRPr="003924BA" w14:paraId="70E99E6A" w14:textId="77777777">
        <w:trPr>
          <w:trHeight w:val="258"/>
        </w:trPr>
        <w:tc>
          <w:tcPr>
            <w:tcW w:w="2410" w:type="dxa"/>
            <w:tcBorders>
              <w:bottom w:val="single" w:sz="4" w:space="0" w:color="auto"/>
            </w:tcBorders>
            <w:tcMar>
              <w:top w:w="17" w:type="dxa"/>
              <w:bottom w:w="17" w:type="dxa"/>
            </w:tcMar>
          </w:tcPr>
          <w:p w14:paraId="69EA028D" w14:textId="77777777" w:rsidR="00037585" w:rsidRPr="006264C2" w:rsidRDefault="00037585">
            <w:pPr>
              <w:rPr>
                <w:rFonts w:ascii="Arial" w:hAnsi="Arial" w:cs="Arial"/>
                <w:sz w:val="20"/>
                <w:szCs w:val="20"/>
              </w:rPr>
            </w:pPr>
            <w:r w:rsidRPr="006264C2">
              <w:rPr>
                <w:rFonts w:ascii="Arial" w:hAnsi="Arial" w:cs="Arial"/>
                <w:sz w:val="20"/>
                <w:szCs w:val="20"/>
              </w:rPr>
              <w:t>Verwendung</w:t>
            </w:r>
          </w:p>
        </w:tc>
        <w:tc>
          <w:tcPr>
            <w:tcW w:w="6802" w:type="dxa"/>
            <w:gridSpan w:val="4"/>
            <w:tcBorders>
              <w:bottom w:val="single" w:sz="4" w:space="0" w:color="auto"/>
            </w:tcBorders>
            <w:tcMar>
              <w:top w:w="17" w:type="dxa"/>
              <w:bottom w:w="17" w:type="dxa"/>
            </w:tcMar>
          </w:tcPr>
          <w:p w14:paraId="5170D6B4" w14:textId="7D052A06" w:rsidR="00037585" w:rsidRPr="00260249" w:rsidRDefault="005F49B6">
            <w:pPr>
              <w:rPr>
                <w:rFonts w:ascii="Arial" w:hAnsi="Arial" w:cs="Arial"/>
                <w:sz w:val="20"/>
                <w:szCs w:val="20"/>
              </w:rPr>
            </w:pPr>
            <w:r>
              <w:rPr>
                <w:rFonts w:ascii="Arial" w:hAnsi="Arial" w:cs="Arial"/>
                <w:sz w:val="20"/>
                <w:szCs w:val="20"/>
              </w:rPr>
              <w:t>Intranet, Rundblick Blog</w:t>
            </w:r>
          </w:p>
        </w:tc>
      </w:tr>
      <w:tr w:rsidR="008E4912" w:rsidRPr="006264C2" w14:paraId="658CCE87" w14:textId="77777777" w:rsidTr="008E4912">
        <w:trPr>
          <w:cantSplit/>
          <w:trHeight w:val="258"/>
        </w:trPr>
        <w:tc>
          <w:tcPr>
            <w:tcW w:w="2410" w:type="dxa"/>
            <w:tcBorders>
              <w:right w:val="single" w:sz="4" w:space="0" w:color="auto"/>
            </w:tcBorders>
            <w:tcMar>
              <w:top w:w="17" w:type="dxa"/>
              <w:bottom w:w="17" w:type="dxa"/>
            </w:tcMar>
          </w:tcPr>
          <w:p w14:paraId="7DAF8E0D" w14:textId="77777777" w:rsidR="008E4912" w:rsidRPr="006264C2" w:rsidRDefault="008E4912">
            <w:pPr>
              <w:rPr>
                <w:rFonts w:ascii="Arial" w:hAnsi="Arial" w:cs="Arial"/>
                <w:sz w:val="20"/>
                <w:szCs w:val="20"/>
              </w:rPr>
            </w:pPr>
            <w:r w:rsidRPr="006264C2">
              <w:rPr>
                <w:rFonts w:ascii="Arial" w:hAnsi="Arial" w:cs="Arial"/>
                <w:sz w:val="20"/>
                <w:szCs w:val="20"/>
              </w:rPr>
              <w:t>Ansprechpartner CC</w:t>
            </w:r>
          </w:p>
        </w:tc>
        <w:tc>
          <w:tcPr>
            <w:tcW w:w="6802" w:type="dxa"/>
            <w:gridSpan w:val="4"/>
            <w:tcBorders>
              <w:top w:val="single" w:sz="4" w:space="0" w:color="auto"/>
              <w:left w:val="single" w:sz="4" w:space="0" w:color="auto"/>
              <w:bottom w:val="single" w:sz="4" w:space="0" w:color="auto"/>
              <w:right w:val="single" w:sz="4" w:space="0" w:color="auto"/>
            </w:tcBorders>
            <w:tcMar>
              <w:top w:w="17" w:type="dxa"/>
              <w:bottom w:w="17" w:type="dxa"/>
            </w:tcMar>
          </w:tcPr>
          <w:p w14:paraId="52E991D7" w14:textId="4E47078C" w:rsidR="008E4912" w:rsidRPr="006264C2" w:rsidRDefault="005567B2">
            <w:pPr>
              <w:rPr>
                <w:rFonts w:ascii="Arial" w:hAnsi="Arial" w:cs="Arial"/>
                <w:sz w:val="20"/>
                <w:szCs w:val="20"/>
              </w:rPr>
            </w:pPr>
            <w:r>
              <w:rPr>
                <w:rFonts w:ascii="Arial" w:hAnsi="Arial" w:cs="Arial"/>
                <w:sz w:val="20"/>
                <w:szCs w:val="20"/>
              </w:rPr>
              <w:t>Tim Feil</w:t>
            </w:r>
          </w:p>
        </w:tc>
      </w:tr>
      <w:tr w:rsidR="00FE2653" w:rsidRPr="006264C2" w14:paraId="57724593" w14:textId="77777777" w:rsidTr="009A0A11">
        <w:trPr>
          <w:cantSplit/>
          <w:trHeight w:val="258"/>
        </w:trPr>
        <w:tc>
          <w:tcPr>
            <w:tcW w:w="2410" w:type="dxa"/>
            <w:tcBorders>
              <w:right w:val="single" w:sz="4" w:space="0" w:color="auto"/>
            </w:tcBorders>
            <w:tcMar>
              <w:top w:w="17" w:type="dxa"/>
              <w:bottom w:w="17" w:type="dxa"/>
            </w:tcMar>
          </w:tcPr>
          <w:p w14:paraId="1F1B0A61" w14:textId="6A1BEBEE" w:rsidR="00FE2653" w:rsidRPr="006264C2" w:rsidRDefault="00FE2653" w:rsidP="009A0A11">
            <w:pPr>
              <w:rPr>
                <w:rFonts w:ascii="Arial" w:hAnsi="Arial" w:cs="Arial"/>
                <w:sz w:val="20"/>
                <w:szCs w:val="20"/>
              </w:rPr>
            </w:pPr>
            <w:r w:rsidRPr="006264C2">
              <w:rPr>
                <w:rFonts w:ascii="Arial" w:hAnsi="Arial" w:cs="Arial"/>
                <w:sz w:val="20"/>
                <w:szCs w:val="20"/>
              </w:rPr>
              <w:t xml:space="preserve">Ansprechpartner </w:t>
            </w:r>
            <w:r>
              <w:rPr>
                <w:rFonts w:ascii="Arial" w:hAnsi="Arial" w:cs="Arial"/>
                <w:sz w:val="20"/>
                <w:szCs w:val="20"/>
              </w:rPr>
              <w:t>FB</w:t>
            </w:r>
          </w:p>
        </w:tc>
        <w:tc>
          <w:tcPr>
            <w:tcW w:w="6802" w:type="dxa"/>
            <w:gridSpan w:val="4"/>
            <w:tcBorders>
              <w:top w:val="single" w:sz="4" w:space="0" w:color="auto"/>
              <w:left w:val="single" w:sz="4" w:space="0" w:color="auto"/>
              <w:bottom w:val="single" w:sz="4" w:space="0" w:color="auto"/>
              <w:right w:val="single" w:sz="4" w:space="0" w:color="auto"/>
            </w:tcBorders>
            <w:tcMar>
              <w:top w:w="17" w:type="dxa"/>
              <w:bottom w:w="17" w:type="dxa"/>
            </w:tcMar>
          </w:tcPr>
          <w:p w14:paraId="6B69DDE3" w14:textId="45726CBD" w:rsidR="00FE2653" w:rsidRPr="006264C2" w:rsidRDefault="00FE2653" w:rsidP="009A0A11">
            <w:pPr>
              <w:rPr>
                <w:rFonts w:ascii="Arial" w:hAnsi="Arial" w:cs="Arial"/>
                <w:sz w:val="20"/>
                <w:szCs w:val="20"/>
              </w:rPr>
            </w:pPr>
          </w:p>
        </w:tc>
      </w:tr>
      <w:tr w:rsidR="00B4338A" w:rsidRPr="006264C2" w14:paraId="39049B57" w14:textId="77777777">
        <w:trPr>
          <w:cantSplit/>
          <w:trHeight w:val="258"/>
        </w:trPr>
        <w:tc>
          <w:tcPr>
            <w:tcW w:w="2410" w:type="dxa"/>
            <w:tcBorders>
              <w:right w:val="single" w:sz="18" w:space="0" w:color="auto"/>
            </w:tcBorders>
            <w:tcMar>
              <w:top w:w="17" w:type="dxa"/>
              <w:bottom w:w="17" w:type="dxa"/>
            </w:tcMar>
          </w:tcPr>
          <w:p w14:paraId="12FE8D06" w14:textId="17AA1202" w:rsidR="00B4338A" w:rsidRPr="006264C2" w:rsidRDefault="00B4338A" w:rsidP="00B4338A">
            <w:pPr>
              <w:rPr>
                <w:rFonts w:ascii="Arial" w:hAnsi="Arial" w:cs="Arial"/>
                <w:sz w:val="20"/>
                <w:szCs w:val="20"/>
              </w:rPr>
            </w:pPr>
            <w:r w:rsidRPr="006264C2">
              <w:rPr>
                <w:rFonts w:ascii="Arial" w:hAnsi="Arial" w:cs="Arial"/>
                <w:sz w:val="20"/>
                <w:szCs w:val="20"/>
              </w:rPr>
              <w:t>Freigaben</w:t>
            </w:r>
          </w:p>
        </w:tc>
        <w:tc>
          <w:tcPr>
            <w:tcW w:w="1800" w:type="dxa"/>
            <w:tcBorders>
              <w:top w:val="single" w:sz="18" w:space="0" w:color="auto"/>
              <w:left w:val="single" w:sz="18" w:space="0" w:color="auto"/>
              <w:bottom w:val="single" w:sz="18" w:space="0" w:color="auto"/>
              <w:right w:val="single" w:sz="18" w:space="0" w:color="auto"/>
            </w:tcBorders>
            <w:tcMar>
              <w:top w:w="17" w:type="dxa"/>
              <w:bottom w:w="17" w:type="dxa"/>
            </w:tcMar>
          </w:tcPr>
          <w:p w14:paraId="7E4C6E01" w14:textId="4720C9BF" w:rsidR="00B4338A" w:rsidRPr="006264C2" w:rsidRDefault="00B4338A" w:rsidP="00B4338A">
            <w:pPr>
              <w:rPr>
                <w:rFonts w:ascii="Arial" w:hAnsi="Arial" w:cs="Arial"/>
                <w:sz w:val="20"/>
                <w:szCs w:val="20"/>
              </w:rPr>
            </w:pPr>
            <w:r>
              <w:rPr>
                <w:rFonts w:ascii="Arial" w:hAnsi="Arial" w:cs="Arial"/>
                <w:sz w:val="20"/>
                <w:szCs w:val="20"/>
              </w:rPr>
              <w:t xml:space="preserve">Lisa </w:t>
            </w:r>
            <w:proofErr w:type="spellStart"/>
            <w:r>
              <w:rPr>
                <w:rFonts w:ascii="Arial" w:hAnsi="Arial" w:cs="Arial"/>
                <w:sz w:val="20"/>
                <w:szCs w:val="20"/>
              </w:rPr>
              <w:t>Gla</w:t>
            </w:r>
            <w:r w:rsidR="008423C0">
              <w:rPr>
                <w:rFonts w:ascii="Arial" w:hAnsi="Arial" w:cs="Arial"/>
                <w:sz w:val="20"/>
                <w:szCs w:val="20"/>
              </w:rPr>
              <w:t>ß</w:t>
            </w:r>
            <w:r>
              <w:rPr>
                <w:rFonts w:ascii="Arial" w:hAnsi="Arial" w:cs="Arial"/>
                <w:sz w:val="20"/>
                <w:szCs w:val="20"/>
              </w:rPr>
              <w:t>ner</w:t>
            </w:r>
            <w:proofErr w:type="spellEnd"/>
          </w:p>
        </w:tc>
        <w:tc>
          <w:tcPr>
            <w:tcW w:w="1683" w:type="dxa"/>
            <w:tcBorders>
              <w:top w:val="single" w:sz="18" w:space="0" w:color="auto"/>
              <w:left w:val="single" w:sz="18" w:space="0" w:color="auto"/>
              <w:bottom w:val="single" w:sz="18" w:space="0" w:color="auto"/>
              <w:right w:val="single" w:sz="18" w:space="0" w:color="auto"/>
            </w:tcBorders>
            <w:tcMar>
              <w:top w:w="17" w:type="dxa"/>
              <w:bottom w:w="17" w:type="dxa"/>
            </w:tcMar>
          </w:tcPr>
          <w:p w14:paraId="0847C092" w14:textId="1E40FB43" w:rsidR="00B4338A" w:rsidRPr="006264C2" w:rsidRDefault="00B4338A" w:rsidP="00B4338A">
            <w:pPr>
              <w:rPr>
                <w:rFonts w:ascii="Arial" w:hAnsi="Arial" w:cs="Arial"/>
                <w:sz w:val="20"/>
                <w:szCs w:val="20"/>
              </w:rPr>
            </w:pPr>
          </w:p>
        </w:tc>
        <w:tc>
          <w:tcPr>
            <w:tcW w:w="1666" w:type="dxa"/>
            <w:tcBorders>
              <w:top w:val="single" w:sz="18" w:space="0" w:color="auto"/>
              <w:left w:val="single" w:sz="18" w:space="0" w:color="auto"/>
              <w:bottom w:val="single" w:sz="18" w:space="0" w:color="auto"/>
              <w:right w:val="single" w:sz="18" w:space="0" w:color="auto"/>
            </w:tcBorders>
            <w:tcMar>
              <w:top w:w="17" w:type="dxa"/>
              <w:bottom w:w="17" w:type="dxa"/>
            </w:tcMar>
          </w:tcPr>
          <w:p w14:paraId="5405A35F" w14:textId="77777777" w:rsidR="00B4338A" w:rsidRPr="006264C2" w:rsidRDefault="00B4338A" w:rsidP="00B4338A">
            <w:pPr>
              <w:rPr>
                <w:rFonts w:ascii="Arial" w:hAnsi="Arial" w:cs="Arial"/>
                <w:sz w:val="20"/>
                <w:szCs w:val="20"/>
              </w:rPr>
            </w:pPr>
          </w:p>
        </w:tc>
        <w:tc>
          <w:tcPr>
            <w:tcW w:w="1653" w:type="dxa"/>
            <w:tcBorders>
              <w:top w:val="single" w:sz="18" w:space="0" w:color="auto"/>
              <w:left w:val="single" w:sz="18" w:space="0" w:color="auto"/>
              <w:bottom w:val="single" w:sz="18" w:space="0" w:color="auto"/>
              <w:right w:val="single" w:sz="18" w:space="0" w:color="auto"/>
            </w:tcBorders>
            <w:tcMar>
              <w:top w:w="17" w:type="dxa"/>
              <w:bottom w:w="17" w:type="dxa"/>
            </w:tcMar>
          </w:tcPr>
          <w:p w14:paraId="77595451" w14:textId="77777777" w:rsidR="00B4338A" w:rsidRPr="006264C2" w:rsidRDefault="00B4338A" w:rsidP="00B4338A">
            <w:pPr>
              <w:rPr>
                <w:rFonts w:ascii="Arial" w:hAnsi="Arial" w:cs="Arial"/>
                <w:sz w:val="20"/>
                <w:szCs w:val="20"/>
              </w:rPr>
            </w:pPr>
          </w:p>
        </w:tc>
      </w:tr>
    </w:tbl>
    <w:p w14:paraId="00C83273" w14:textId="1DAE3319" w:rsidR="00037585" w:rsidRDefault="00037585" w:rsidP="00484EC4">
      <w:pPr>
        <w:pStyle w:val="PIDachzeile"/>
        <w:spacing w:after="0" w:line="276" w:lineRule="auto"/>
        <w:rPr>
          <w:i w:val="0"/>
          <w:iCs w:val="0"/>
          <w:u w:val="none"/>
        </w:rPr>
      </w:pPr>
    </w:p>
    <w:p w14:paraId="7880508C" w14:textId="77777777" w:rsidR="0063470D" w:rsidRDefault="0063470D" w:rsidP="0063470D">
      <w:pPr>
        <w:rPr>
          <w:rFonts w:ascii="Arial" w:hAnsi="Arial" w:cs="Arial"/>
          <w:b/>
          <w:bCs/>
        </w:rPr>
      </w:pPr>
      <w:r w:rsidRPr="0063470D">
        <w:rPr>
          <w:rFonts w:ascii="Arial" w:hAnsi="Arial" w:cs="Arial"/>
          <w:b/>
          <w:bCs/>
        </w:rPr>
        <w:t>Berufsorientierungstag 2025: Wenn die Zukunft ruft</w:t>
      </w:r>
    </w:p>
    <w:p w14:paraId="581CA13B" w14:textId="77777777" w:rsidR="0009296C" w:rsidRPr="0063470D" w:rsidRDefault="0009296C" w:rsidP="0063470D">
      <w:pPr>
        <w:rPr>
          <w:rFonts w:ascii="Arial" w:hAnsi="Arial" w:cs="Arial"/>
          <w:b/>
          <w:bCs/>
        </w:rPr>
      </w:pPr>
    </w:p>
    <w:p w14:paraId="6D9EFBA0" w14:textId="77777777" w:rsidR="0063470D" w:rsidRPr="0063470D" w:rsidRDefault="0063470D" w:rsidP="0063470D">
      <w:pPr>
        <w:rPr>
          <w:rFonts w:ascii="Arial" w:hAnsi="Arial" w:cs="Arial"/>
        </w:rPr>
      </w:pPr>
      <w:r w:rsidRPr="0063470D">
        <w:rPr>
          <w:rFonts w:ascii="Arial" w:hAnsi="Arial" w:cs="Arial"/>
          <w:b/>
          <w:bCs/>
          <w:lang w:val="en-CA"/>
        </w:rPr>
        <w:t xml:space="preserve">Full House in </w:t>
      </w:r>
      <w:proofErr w:type="spellStart"/>
      <w:r w:rsidRPr="0063470D">
        <w:rPr>
          <w:rFonts w:ascii="Arial" w:hAnsi="Arial" w:cs="Arial"/>
          <w:b/>
          <w:bCs/>
          <w:lang w:val="en-CA"/>
        </w:rPr>
        <w:t>Haiger</w:t>
      </w:r>
      <w:proofErr w:type="spellEnd"/>
      <w:r w:rsidRPr="0063470D">
        <w:rPr>
          <w:rFonts w:ascii="Arial" w:hAnsi="Arial" w:cs="Arial"/>
          <w:b/>
          <w:bCs/>
          <w:lang w:val="en-CA"/>
        </w:rPr>
        <w:t xml:space="preserve">: Am 26. </w:t>
      </w:r>
      <w:r w:rsidRPr="0063470D">
        <w:rPr>
          <w:rFonts w:ascii="Arial" w:hAnsi="Arial" w:cs="Arial"/>
          <w:b/>
          <w:bCs/>
        </w:rPr>
        <w:t xml:space="preserve">&amp; 27.06 öffnete das Ausbildungszentrum der Friedhelm Loh Group seine Türen für Ausbildungs- und Studieninteressierte. Ungefähr 400 Schülerinnen und Schüler der umliegenden Schulen, sowie Eltern mit ihren Kindern besuchten den „Tag zur Berufsorientierung“, um sich über die vielfältigen Ausbildungs- und Studienmöglichkeiten der Unternehmensgruppe zu informieren. </w:t>
      </w:r>
    </w:p>
    <w:p w14:paraId="07281134" w14:textId="77777777" w:rsidR="0063470D" w:rsidRPr="0063470D" w:rsidRDefault="0063470D" w:rsidP="0063470D">
      <w:pPr>
        <w:rPr>
          <w:rFonts w:ascii="Arial" w:hAnsi="Arial" w:cs="Arial"/>
        </w:rPr>
      </w:pPr>
    </w:p>
    <w:p w14:paraId="2728B6E8" w14:textId="77777777" w:rsidR="0063470D" w:rsidRPr="0063470D" w:rsidRDefault="0063470D" w:rsidP="0063470D">
      <w:pPr>
        <w:rPr>
          <w:rFonts w:ascii="Arial" w:hAnsi="Arial" w:cs="Arial"/>
          <w:noProof/>
        </w:rPr>
      </w:pPr>
      <w:r w:rsidRPr="0063470D">
        <w:rPr>
          <w:rFonts w:ascii="Arial" w:hAnsi="Arial" w:cs="Arial"/>
        </w:rPr>
        <w:t>„Wie cool ist das denn“, platze es aus einem Schüler raus, während er mit gespannten Augen  die Ausbildungswerkstatt der Friedhelm Loh Group am Standort in Haiger erkundete. Konkret war die simulierte Produktionsstätte in Miniformat gemeint, wo die Schülerinnen und Schüler über ein Panel die Produktion Linie der Smart Factory simulieren können. Bei den Fachinformatikern konnten sich die jungen Besucherinnen und Besucher an Programmier-Codes praktisch ausprobieren und gemeinsam mit den Technischen Produktdesignern eigene 3D-CAD-Zeichnungen erstellen. „Für mich als IT begeisterter ist das super spannend zu sehen, welche Möglichkeiten es bei euch in diesem Bereich gibt.“, sagte ein Schüler am Stand der Fachinformatiker.</w:t>
      </w:r>
      <w:r w:rsidRPr="0063470D">
        <w:rPr>
          <w:rFonts w:ascii="Arial" w:hAnsi="Arial" w:cs="Arial"/>
          <w:noProof/>
        </w:rPr>
        <w:t xml:space="preserve"> </w:t>
      </w:r>
    </w:p>
    <w:p w14:paraId="5FFDB2E7" w14:textId="77777777" w:rsidR="0063470D" w:rsidRPr="0063470D" w:rsidRDefault="0063470D" w:rsidP="0063470D">
      <w:pPr>
        <w:rPr>
          <w:rFonts w:ascii="Arial" w:hAnsi="Arial" w:cs="Arial"/>
        </w:rPr>
      </w:pPr>
      <w:r w:rsidRPr="0063470D">
        <w:rPr>
          <w:rFonts w:ascii="Arial" w:hAnsi="Arial" w:cs="Arial"/>
          <w:noProof/>
        </w:rPr>
        <w:lastRenderedPageBreak/>
        <w:drawing>
          <wp:inline distT="0" distB="0" distL="0" distR="0" wp14:anchorId="602CED25" wp14:editId="36928374">
            <wp:extent cx="5760720" cy="3845560"/>
            <wp:effectExtent l="0" t="0" r="0" b="2540"/>
            <wp:docPr id="14702247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24794" name=""/>
                    <pic:cNvPicPr/>
                  </pic:nvPicPr>
                  <pic:blipFill>
                    <a:blip r:embed="rId8"/>
                    <a:stretch>
                      <a:fillRect/>
                    </a:stretch>
                  </pic:blipFill>
                  <pic:spPr>
                    <a:xfrm>
                      <a:off x="0" y="0"/>
                      <a:ext cx="5760720" cy="3845560"/>
                    </a:xfrm>
                    <a:prstGeom prst="rect">
                      <a:avLst/>
                    </a:prstGeom>
                  </pic:spPr>
                </pic:pic>
              </a:graphicData>
            </a:graphic>
          </wp:inline>
        </w:drawing>
      </w:r>
    </w:p>
    <w:p w14:paraId="22C532D8" w14:textId="77777777" w:rsidR="0063470D" w:rsidRPr="0029441E" w:rsidRDefault="0063470D" w:rsidP="0063470D">
      <w:pPr>
        <w:rPr>
          <w:rFonts w:ascii="Arial" w:hAnsi="Arial" w:cs="Arial"/>
          <w:i/>
          <w:iCs/>
        </w:rPr>
      </w:pPr>
      <w:r w:rsidRPr="0029441E">
        <w:rPr>
          <w:rFonts w:ascii="Arial" w:hAnsi="Arial" w:cs="Arial"/>
          <w:i/>
          <w:iCs/>
        </w:rPr>
        <w:t>Mit Unterstützung von den Nachwuchskräften der Unternehmensgruppe konnten sich die Besucherinnen und Besucher an verschiedenen Stationen praktische Einblicke sammeln und auch selbst die ersten Schritte wagen.</w:t>
      </w:r>
    </w:p>
    <w:p w14:paraId="023C43AB" w14:textId="77777777" w:rsidR="0063470D" w:rsidRPr="0063470D" w:rsidRDefault="0063470D" w:rsidP="0063470D">
      <w:pPr>
        <w:rPr>
          <w:rFonts w:ascii="Arial" w:hAnsi="Arial" w:cs="Arial"/>
        </w:rPr>
      </w:pPr>
    </w:p>
    <w:p w14:paraId="5CFC9744" w14:textId="7DE01A19" w:rsidR="0063470D" w:rsidRPr="0063470D" w:rsidRDefault="0063470D" w:rsidP="0063470D">
      <w:pPr>
        <w:rPr>
          <w:rFonts w:ascii="Arial" w:hAnsi="Arial" w:cs="Arial"/>
        </w:rPr>
      </w:pPr>
      <w:r w:rsidRPr="0063470D">
        <w:rPr>
          <w:rFonts w:ascii="Arial" w:hAnsi="Arial" w:cs="Arial"/>
        </w:rPr>
        <w:t xml:space="preserve">Bei der Besichtigung von des automatisierten Rittal Werks konnten die Teilnehmerinnen und Teilnehmer die digitalisierten Produktionsprozesse live in Aktion sehen. „Ich wusste gar nicht das es fahrende Autos gibt die von alleine die Materialien von </w:t>
      </w:r>
      <w:r w:rsidR="00F76F85">
        <w:rPr>
          <w:rFonts w:ascii="Arial" w:hAnsi="Arial" w:cs="Arial"/>
        </w:rPr>
        <w:t xml:space="preserve">einer Ecke zur anderen </w:t>
      </w:r>
      <w:r w:rsidRPr="0063470D">
        <w:rPr>
          <w:rFonts w:ascii="Arial" w:hAnsi="Arial" w:cs="Arial"/>
        </w:rPr>
        <w:t xml:space="preserve">fahren“, sagt eine Schülerin begeistert. </w:t>
      </w:r>
    </w:p>
    <w:p w14:paraId="6143E29F" w14:textId="77777777" w:rsidR="0063470D" w:rsidRPr="0063470D" w:rsidRDefault="0063470D" w:rsidP="0063470D">
      <w:pPr>
        <w:rPr>
          <w:rFonts w:ascii="Arial" w:hAnsi="Arial" w:cs="Arial"/>
        </w:rPr>
      </w:pPr>
      <w:r w:rsidRPr="0063470D">
        <w:rPr>
          <w:rFonts w:ascii="Arial" w:hAnsi="Arial" w:cs="Arial"/>
          <w:noProof/>
        </w:rPr>
        <w:lastRenderedPageBreak/>
        <w:drawing>
          <wp:inline distT="0" distB="0" distL="0" distR="0" wp14:anchorId="2DC9B8E8" wp14:editId="2EC765DD">
            <wp:extent cx="5760720" cy="3855720"/>
            <wp:effectExtent l="0" t="0" r="0" b="0"/>
            <wp:docPr id="84502619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26190" name=""/>
                    <pic:cNvPicPr/>
                  </pic:nvPicPr>
                  <pic:blipFill>
                    <a:blip r:embed="rId9"/>
                    <a:stretch>
                      <a:fillRect/>
                    </a:stretch>
                  </pic:blipFill>
                  <pic:spPr>
                    <a:xfrm>
                      <a:off x="0" y="0"/>
                      <a:ext cx="5760720" cy="3855720"/>
                    </a:xfrm>
                    <a:prstGeom prst="rect">
                      <a:avLst/>
                    </a:prstGeom>
                  </pic:spPr>
                </pic:pic>
              </a:graphicData>
            </a:graphic>
          </wp:inline>
        </w:drawing>
      </w:r>
    </w:p>
    <w:p w14:paraId="0459D338" w14:textId="77777777" w:rsidR="0063470D" w:rsidRPr="0029441E" w:rsidRDefault="0063470D" w:rsidP="0063470D">
      <w:pPr>
        <w:rPr>
          <w:rFonts w:ascii="Arial" w:hAnsi="Arial" w:cs="Arial"/>
          <w:i/>
          <w:iCs/>
        </w:rPr>
      </w:pPr>
      <w:r w:rsidRPr="0029441E">
        <w:rPr>
          <w:rFonts w:ascii="Arial" w:hAnsi="Arial" w:cs="Arial"/>
          <w:i/>
          <w:iCs/>
        </w:rPr>
        <w:t xml:space="preserve">In </w:t>
      </w:r>
      <w:proofErr w:type="spellStart"/>
      <w:r w:rsidRPr="0029441E">
        <w:rPr>
          <w:rFonts w:ascii="Arial" w:hAnsi="Arial" w:cs="Arial"/>
          <w:i/>
          <w:iCs/>
        </w:rPr>
        <w:t>Rittals</w:t>
      </w:r>
      <w:proofErr w:type="spellEnd"/>
      <w:r w:rsidRPr="0029441E">
        <w:rPr>
          <w:rFonts w:ascii="Arial" w:hAnsi="Arial" w:cs="Arial"/>
          <w:i/>
          <w:iCs/>
        </w:rPr>
        <w:t xml:space="preserve"> Smart Factory konnten die Teilnehmerinnen und Teilnehmer die automatisierten und digitalisierten Produktionsprozesse live erleben. </w:t>
      </w:r>
    </w:p>
    <w:p w14:paraId="0508BC93" w14:textId="77777777" w:rsidR="0063470D" w:rsidRPr="0063470D" w:rsidRDefault="0063470D" w:rsidP="0063470D">
      <w:pPr>
        <w:rPr>
          <w:rFonts w:ascii="Arial" w:hAnsi="Arial" w:cs="Arial"/>
        </w:rPr>
      </w:pPr>
    </w:p>
    <w:p w14:paraId="3B3713D7" w14:textId="77777777" w:rsidR="0063470D" w:rsidRPr="0063470D" w:rsidRDefault="0063470D" w:rsidP="0063470D">
      <w:pPr>
        <w:rPr>
          <w:rFonts w:ascii="Arial" w:hAnsi="Arial" w:cs="Arial"/>
        </w:rPr>
      </w:pPr>
    </w:p>
    <w:p w14:paraId="4B010109" w14:textId="77777777" w:rsidR="0063470D" w:rsidRPr="0063470D" w:rsidRDefault="0063470D" w:rsidP="0063470D">
      <w:pPr>
        <w:rPr>
          <w:rFonts w:ascii="Arial" w:hAnsi="Arial" w:cs="Arial"/>
        </w:rPr>
      </w:pPr>
      <w:r w:rsidRPr="0063470D">
        <w:rPr>
          <w:rFonts w:ascii="Arial" w:hAnsi="Arial" w:cs="Arial"/>
        </w:rPr>
        <w:t>im Rittal Innovation Center erfuhren jungen Nachwuchskräfte der Zukunft, wie die Unternehmen der Gruppe dank gebündelter Kompetenzen Innovationen rund um die Digitalisierung der Industrie gestalten. </w:t>
      </w:r>
    </w:p>
    <w:p w14:paraId="00919F9F" w14:textId="77777777" w:rsidR="0063470D" w:rsidRPr="0063470D" w:rsidRDefault="0063470D" w:rsidP="0063470D">
      <w:pPr>
        <w:rPr>
          <w:rFonts w:ascii="Arial" w:hAnsi="Arial" w:cs="Arial"/>
        </w:rPr>
      </w:pPr>
      <w:r w:rsidRPr="0063470D">
        <w:rPr>
          <w:rFonts w:ascii="Arial" w:hAnsi="Arial" w:cs="Arial"/>
        </w:rPr>
        <w:t>An der Station vom JCC (Junior Competence Center) konnten sie dann spannende Inhalte mitnehmen, wie die Nachwuchskräfte im Team zusammen arbeiten und an welchen Projekten sie gemeinsam wachsen. Auch die Industriekaufleute stellten im Schulungsraum nebenan die kaufmännische Ausbildung vor, die von einem selbst gedrehten Films begleitet wurde. „Ich glaube genau das möchte ich später machen.“, sagte eine Schülerinnen am Ende der Vorstellung.</w:t>
      </w:r>
    </w:p>
    <w:p w14:paraId="6DA55912" w14:textId="1F88586C" w:rsidR="0063470D" w:rsidRPr="0063470D" w:rsidRDefault="0063470D" w:rsidP="0063470D">
      <w:pPr>
        <w:rPr>
          <w:rFonts w:ascii="Arial" w:hAnsi="Arial" w:cs="Arial"/>
        </w:rPr>
      </w:pPr>
      <w:r w:rsidRPr="0063470D">
        <w:rPr>
          <w:rFonts w:ascii="Arial" w:hAnsi="Arial" w:cs="Arial"/>
        </w:rPr>
        <w:t xml:space="preserve">Auch die anderen Firmen </w:t>
      </w:r>
      <w:proofErr w:type="spellStart"/>
      <w:r w:rsidRPr="0063470D">
        <w:rPr>
          <w:rFonts w:ascii="Arial" w:hAnsi="Arial" w:cs="Arial"/>
        </w:rPr>
        <w:t>Eplan</w:t>
      </w:r>
      <w:proofErr w:type="spellEnd"/>
      <w:r w:rsidRPr="0063470D">
        <w:rPr>
          <w:rFonts w:ascii="Arial" w:hAnsi="Arial" w:cs="Arial"/>
        </w:rPr>
        <w:t xml:space="preserve">, </w:t>
      </w:r>
      <w:proofErr w:type="spellStart"/>
      <w:r w:rsidRPr="0063470D">
        <w:rPr>
          <w:rFonts w:ascii="Arial" w:hAnsi="Arial" w:cs="Arial"/>
        </w:rPr>
        <w:t>Cideon</w:t>
      </w:r>
      <w:proofErr w:type="spellEnd"/>
      <w:r w:rsidRPr="0063470D">
        <w:rPr>
          <w:rFonts w:ascii="Arial" w:hAnsi="Arial" w:cs="Arial"/>
        </w:rPr>
        <w:t xml:space="preserve">, LKH, Loh Services und </w:t>
      </w:r>
      <w:proofErr w:type="spellStart"/>
      <w:r w:rsidRPr="0063470D">
        <w:rPr>
          <w:rFonts w:ascii="Arial" w:hAnsi="Arial" w:cs="Arial"/>
        </w:rPr>
        <w:t>Stahlo</w:t>
      </w:r>
      <w:proofErr w:type="spellEnd"/>
      <w:r w:rsidRPr="0063470D">
        <w:rPr>
          <w:rFonts w:ascii="Arial" w:hAnsi="Arial" w:cs="Arial"/>
        </w:rPr>
        <w:t xml:space="preserve"> waren vor Ort, </w:t>
      </w:r>
      <w:r w:rsidR="003D07C1" w:rsidRPr="0063470D">
        <w:rPr>
          <w:rFonts w:ascii="Arial" w:hAnsi="Arial" w:cs="Arial"/>
        </w:rPr>
        <w:t>stellten</w:t>
      </w:r>
      <w:r w:rsidRPr="0063470D">
        <w:rPr>
          <w:rFonts w:ascii="Arial" w:hAnsi="Arial" w:cs="Arial"/>
        </w:rPr>
        <w:t xml:space="preserve"> ihre Ausbildungs- und Studienmöglichkeiten vor und begeisterten die Schülerinnen und Schüler mit interaktiven Spielen, um die Aufgaben der Bereiche in den jeweiligen </w:t>
      </w:r>
      <w:r w:rsidR="003D07C1" w:rsidRPr="0063470D">
        <w:rPr>
          <w:rFonts w:ascii="Arial" w:hAnsi="Arial" w:cs="Arial"/>
        </w:rPr>
        <w:t>Unternehmen</w:t>
      </w:r>
      <w:r w:rsidRPr="0063470D">
        <w:rPr>
          <w:rFonts w:ascii="Arial" w:hAnsi="Arial" w:cs="Arial"/>
        </w:rPr>
        <w:t xml:space="preserve"> vorzustellen. </w:t>
      </w:r>
    </w:p>
    <w:p w14:paraId="7B56FE39" w14:textId="77777777" w:rsidR="0063470D" w:rsidRPr="0063470D" w:rsidRDefault="0063470D" w:rsidP="0063470D">
      <w:pPr>
        <w:rPr>
          <w:rFonts w:ascii="Arial" w:hAnsi="Arial" w:cs="Arial"/>
        </w:rPr>
      </w:pPr>
      <w:r w:rsidRPr="0063470D">
        <w:rPr>
          <w:rFonts w:ascii="Arial" w:hAnsi="Arial" w:cs="Arial"/>
          <w:noProof/>
        </w:rPr>
        <w:lastRenderedPageBreak/>
        <w:drawing>
          <wp:inline distT="0" distB="0" distL="0" distR="0" wp14:anchorId="329B9100" wp14:editId="15166BF1">
            <wp:extent cx="5760720" cy="3818255"/>
            <wp:effectExtent l="0" t="0" r="0" b="0"/>
            <wp:docPr id="434136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3643" name=""/>
                    <pic:cNvPicPr/>
                  </pic:nvPicPr>
                  <pic:blipFill>
                    <a:blip r:embed="rId10"/>
                    <a:stretch>
                      <a:fillRect/>
                    </a:stretch>
                  </pic:blipFill>
                  <pic:spPr>
                    <a:xfrm>
                      <a:off x="0" y="0"/>
                      <a:ext cx="5760720" cy="3818255"/>
                    </a:xfrm>
                    <a:prstGeom prst="rect">
                      <a:avLst/>
                    </a:prstGeom>
                  </pic:spPr>
                </pic:pic>
              </a:graphicData>
            </a:graphic>
          </wp:inline>
        </w:drawing>
      </w:r>
      <w:r w:rsidRPr="0063470D">
        <w:rPr>
          <w:rFonts w:ascii="Arial" w:hAnsi="Arial" w:cs="Arial"/>
        </w:rPr>
        <w:t xml:space="preserve"> </w:t>
      </w:r>
    </w:p>
    <w:p w14:paraId="5363D1A8" w14:textId="77777777" w:rsidR="0063470D" w:rsidRPr="0063470D" w:rsidRDefault="0063470D" w:rsidP="0063470D">
      <w:pPr>
        <w:rPr>
          <w:rFonts w:ascii="Arial" w:hAnsi="Arial" w:cs="Arial"/>
          <w:i/>
          <w:iCs/>
        </w:rPr>
      </w:pPr>
      <w:r w:rsidRPr="0063470D">
        <w:rPr>
          <w:rFonts w:ascii="Arial" w:hAnsi="Arial" w:cs="Arial"/>
          <w:i/>
          <w:iCs/>
        </w:rPr>
        <w:t xml:space="preserve">Schnelligkeit am </w:t>
      </w:r>
      <w:proofErr w:type="spellStart"/>
      <w:r w:rsidRPr="0063470D">
        <w:rPr>
          <w:rFonts w:ascii="Arial" w:hAnsi="Arial" w:cs="Arial"/>
          <w:i/>
          <w:iCs/>
        </w:rPr>
        <w:t>RiLineX</w:t>
      </w:r>
      <w:proofErr w:type="spellEnd"/>
      <w:r w:rsidRPr="0063470D">
        <w:rPr>
          <w:rFonts w:ascii="Arial" w:hAnsi="Arial" w:cs="Arial"/>
          <w:i/>
          <w:iCs/>
        </w:rPr>
        <w:t xml:space="preserve"> Board – Hier konnten sich die Schülerinnen und Schüler messen, wer von ihnen am schnellsten das </w:t>
      </w:r>
      <w:proofErr w:type="spellStart"/>
      <w:r w:rsidRPr="0063470D">
        <w:rPr>
          <w:rFonts w:ascii="Arial" w:hAnsi="Arial" w:cs="Arial"/>
          <w:i/>
          <w:iCs/>
        </w:rPr>
        <w:t>RiLIineX</w:t>
      </w:r>
      <w:proofErr w:type="spellEnd"/>
      <w:r w:rsidRPr="0063470D">
        <w:rPr>
          <w:rFonts w:ascii="Arial" w:hAnsi="Arial" w:cs="Arial"/>
          <w:i/>
          <w:iCs/>
        </w:rPr>
        <w:t xml:space="preserve"> Board zusammenbauen kann. </w:t>
      </w:r>
    </w:p>
    <w:p w14:paraId="376F0B19" w14:textId="77777777" w:rsidR="0063470D" w:rsidRPr="0063470D" w:rsidRDefault="0063470D" w:rsidP="0063470D">
      <w:pPr>
        <w:rPr>
          <w:rFonts w:ascii="Arial" w:hAnsi="Arial" w:cs="Arial"/>
        </w:rPr>
      </w:pPr>
    </w:p>
    <w:p w14:paraId="3A099B98" w14:textId="77777777" w:rsidR="0063470D" w:rsidRPr="0063470D" w:rsidRDefault="0063470D" w:rsidP="0063470D">
      <w:pPr>
        <w:rPr>
          <w:rFonts w:ascii="Arial" w:hAnsi="Arial" w:cs="Arial"/>
        </w:rPr>
      </w:pPr>
    </w:p>
    <w:p w14:paraId="1DA2E412" w14:textId="77777777" w:rsidR="0063470D" w:rsidRPr="0063470D" w:rsidRDefault="0063470D" w:rsidP="0063470D">
      <w:pPr>
        <w:rPr>
          <w:rFonts w:ascii="Arial" w:hAnsi="Arial" w:cs="Arial"/>
        </w:rPr>
      </w:pPr>
      <w:r w:rsidRPr="0063470D">
        <w:rPr>
          <w:rFonts w:ascii="Arial" w:hAnsi="Arial" w:cs="Arial"/>
        </w:rPr>
        <w:t xml:space="preserve">„Ich finde es super, dass wir Azubis uns aktiv in die Berufsorientierungstage einbringen können. Schließlich können wir es den Schülerinnen und Schülern ja aus erster Hand erzählen, was konkret unsere Aufgaben in den Bereichen sind und hoffentlich können wir den ein oder anderen von einer Ausbildung bei uns überzeugen. Meine Aufgabe heute und morgen ist mit den Teilnehmerinnen und Teilnehmern Werksführungen durch unser Werk 4.0 zu machen und erzähle ihnen alles wichtige was es zu wissen gibt. Hin und wieder kommt auch mal jemand Interessiertes zu mir und fragt nochmal nach, das freut mich sehr zu sehen, wie interessiert manche Jugendliche schon in diesem Alter sind.“, erzählte Melissa Schick Auszubildende bei Loh Services.  </w:t>
      </w:r>
    </w:p>
    <w:p w14:paraId="0D1455D1" w14:textId="77777777" w:rsidR="0063470D" w:rsidRPr="0063470D" w:rsidRDefault="0063470D" w:rsidP="0063470D">
      <w:pPr>
        <w:rPr>
          <w:rFonts w:ascii="Arial" w:hAnsi="Arial" w:cs="Arial"/>
        </w:rPr>
      </w:pPr>
    </w:p>
    <w:p w14:paraId="47C63393" w14:textId="5A0B9521" w:rsidR="000D77E0" w:rsidRPr="000D77E0" w:rsidRDefault="000D77E0" w:rsidP="000D77E0">
      <w:pPr>
        <w:spacing w:after="160" w:line="259" w:lineRule="auto"/>
        <w:rPr>
          <w:rFonts w:ascii="Aptos" w:eastAsia="Aptos" w:hAnsi="Aptos"/>
          <w:kern w:val="2"/>
          <w:lang w:eastAsia="en-US"/>
          <w14:ligatures w14:val="standardContextual"/>
        </w:rPr>
      </w:pPr>
    </w:p>
    <w:p w14:paraId="19B556A3" w14:textId="77777777" w:rsidR="000D77E0" w:rsidRPr="000D77E0" w:rsidRDefault="000D77E0" w:rsidP="000D77E0">
      <w:pPr>
        <w:spacing w:after="160" w:line="259" w:lineRule="auto"/>
        <w:rPr>
          <w:rFonts w:ascii="Aptos" w:eastAsia="Aptos" w:hAnsi="Aptos"/>
          <w:b/>
          <w:bCs/>
          <w:kern w:val="2"/>
          <w:lang w:eastAsia="en-US"/>
          <w14:ligatures w14:val="standardContextual"/>
        </w:rPr>
      </w:pPr>
    </w:p>
    <w:p w14:paraId="4D420A30" w14:textId="538A6076" w:rsidR="00FD5B2C" w:rsidRPr="00FD5B2C" w:rsidRDefault="00FD5B2C" w:rsidP="00B30DCA">
      <w:pPr>
        <w:rPr>
          <w:rFonts w:ascii="Arial" w:hAnsi="Arial" w:cs="Arial"/>
        </w:rPr>
      </w:pPr>
    </w:p>
    <w:sectPr w:rsidR="00FD5B2C" w:rsidRPr="00FD5B2C" w:rsidSect="00964801">
      <w:headerReference w:type="default" r:id="rId11"/>
      <w:footerReference w:type="default" r:id="rId12"/>
      <w:headerReference w:type="first" r:id="rId13"/>
      <w:footerReference w:type="first" r:id="rId14"/>
      <w:pgSz w:w="11906" w:h="16838"/>
      <w:pgMar w:top="2999" w:right="1418" w:bottom="1134" w:left="1418" w:header="680"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D0A7F" w14:textId="77777777" w:rsidR="00E1183F" w:rsidRDefault="00E1183F">
      <w:r>
        <w:separator/>
      </w:r>
    </w:p>
  </w:endnote>
  <w:endnote w:type="continuationSeparator" w:id="0">
    <w:p w14:paraId="476A645B" w14:textId="77777777" w:rsidR="00E1183F" w:rsidRDefault="00E11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1)">
    <w:altName w:val="Arial"/>
    <w:charset w:val="00"/>
    <w:family w:val="swiss"/>
    <w:pitch w:val="variable"/>
    <w:sig w:usb0="20007A87" w:usb1="80000000" w:usb2="00000008"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AE689" w14:textId="77777777" w:rsidR="00696CB0" w:rsidRDefault="00696CB0">
    <w:pPr>
      <w:pStyle w:val="Fuzeile"/>
      <w:jc w:val="right"/>
      <w:rPr>
        <w:rFonts w:ascii="Arial" w:hAnsi="Arial" w:cs="Arial"/>
        <w:sz w:val="22"/>
      </w:rPr>
    </w:pPr>
    <w:r>
      <w:rPr>
        <w:rFonts w:ascii="Arial" w:hAnsi="Arial" w:cs="Arial"/>
        <w:sz w:val="22"/>
      </w:rPr>
      <w:t xml:space="preserve">Seite </w:t>
    </w:r>
    <w:r>
      <w:rPr>
        <w:rStyle w:val="Seitenzahl"/>
        <w:rFonts w:ascii="Arial" w:hAnsi="Arial" w:cs="Arial"/>
        <w:sz w:val="22"/>
      </w:rPr>
      <w:fldChar w:fldCharType="begin"/>
    </w:r>
    <w:r>
      <w:rPr>
        <w:rStyle w:val="Seitenzahl"/>
        <w:rFonts w:ascii="Arial" w:hAnsi="Arial" w:cs="Arial"/>
        <w:sz w:val="22"/>
      </w:rPr>
      <w:instrText xml:space="preserve"> PAGE </w:instrText>
    </w:r>
    <w:r>
      <w:rPr>
        <w:rStyle w:val="Seitenzahl"/>
        <w:rFonts w:ascii="Arial" w:hAnsi="Arial" w:cs="Arial"/>
        <w:sz w:val="22"/>
      </w:rPr>
      <w:fldChar w:fldCharType="separate"/>
    </w:r>
    <w:r>
      <w:rPr>
        <w:rStyle w:val="Seitenzahl"/>
        <w:rFonts w:ascii="Arial" w:hAnsi="Arial" w:cs="Arial"/>
        <w:noProof/>
        <w:sz w:val="22"/>
      </w:rPr>
      <w:t>2</w:t>
    </w:r>
    <w:r>
      <w:rPr>
        <w:rStyle w:val="Seitenzahl"/>
        <w:rFonts w:ascii="Arial" w:hAnsi="Arial" w:cs="Arial"/>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FB48E" w14:textId="77777777" w:rsidR="00696CB0" w:rsidRDefault="00696CB0">
    <w:pPr>
      <w:pStyle w:val="Fuzeile"/>
      <w:jc w:val="right"/>
      <w:rPr>
        <w:rFonts w:ascii="Arial" w:hAnsi="Arial" w:cs="Arial"/>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A1DE8" w14:textId="77777777" w:rsidR="00E1183F" w:rsidRDefault="00E1183F">
      <w:r>
        <w:separator/>
      </w:r>
    </w:p>
  </w:footnote>
  <w:footnote w:type="continuationSeparator" w:id="0">
    <w:p w14:paraId="113C3332" w14:textId="77777777" w:rsidR="00E1183F" w:rsidRDefault="00E118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BD5F4" w14:textId="77777777" w:rsidR="00696CB0" w:rsidRDefault="00696CB0">
    <w:pPr>
      <w:pStyle w:val="Kopfzeile"/>
      <w:spacing w:after="60"/>
      <w:rPr>
        <w:rFonts w:ascii="Arial" w:hAnsi="Arial" w:cs="Arial"/>
        <w:b/>
        <w:bCs/>
        <w:i/>
        <w:iCs/>
        <w:spacing w:val="40"/>
        <w:sz w:val="32"/>
        <w:lang w:val="en-GB"/>
      </w:rPr>
    </w:pPr>
    <w:r>
      <w:rPr>
        <w:rFonts w:ascii="Arial" w:hAnsi="Arial" w:cs="Arial"/>
        <w:b/>
        <w:bCs/>
        <w:i/>
        <w:iCs/>
        <w:spacing w:val="40"/>
        <w:sz w:val="32"/>
        <w:lang w:val="en-GB"/>
      </w:rPr>
      <w:t>Online-Text</w:t>
    </w:r>
  </w:p>
  <w:p w14:paraId="7BEBC28F" w14:textId="77777777" w:rsidR="00696CB0" w:rsidRDefault="00696CB0">
    <w:pPr>
      <w:pStyle w:val="Kopfzeile"/>
    </w:pPr>
    <w:r>
      <w:rPr>
        <w:rFonts w:ascii="Arial" w:hAnsi="Arial" w:cs="Arial"/>
        <w:sz w:val="22"/>
        <w:lang w:val="en-GB"/>
      </w:rPr>
      <w:t>Rittal GmbH &amp; Co. KG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63819" w14:textId="5168BF04" w:rsidR="00696CB0" w:rsidRDefault="00250AFB">
    <w:pPr>
      <w:pStyle w:val="Kopfzeile"/>
      <w:spacing w:after="60"/>
      <w:rPr>
        <w:rFonts w:ascii="Arial" w:hAnsi="Arial" w:cs="Arial"/>
        <w:b/>
        <w:bCs/>
        <w:i/>
        <w:iCs/>
        <w:spacing w:val="40"/>
        <w:sz w:val="32"/>
        <w:lang w:val="en-GB"/>
      </w:rPr>
    </w:pPr>
    <w:r>
      <w:rPr>
        <w:noProof/>
        <w:szCs w:val="20"/>
      </w:rPr>
      <w:drawing>
        <wp:anchor distT="0" distB="0" distL="114300" distR="114300" simplePos="0" relativeHeight="251659264" behindDoc="1" locked="0" layoutInCell="1" allowOverlap="1" wp14:anchorId="3A74EE1F" wp14:editId="1FD736E2">
          <wp:simplePos x="0" y="0"/>
          <wp:positionH relativeFrom="page">
            <wp:posOffset>6224905</wp:posOffset>
          </wp:positionH>
          <wp:positionV relativeFrom="page">
            <wp:posOffset>431165</wp:posOffset>
          </wp:positionV>
          <wp:extent cx="883525" cy="1249045"/>
          <wp:effectExtent l="0" t="0" r="0" b="825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 22"/>
                  <pic:cNvPicPr>
                    <a:picLocks noChangeAspect="1" noChangeArrowheads="1"/>
                  </pic:cNvPicPr>
                </pic:nvPicPr>
                <pic:blipFill>
                  <a:blip r:embed="rId1"/>
                  <a:stretch>
                    <a:fillRect/>
                  </a:stretch>
                </pic:blipFill>
                <pic:spPr bwMode="auto">
                  <a:xfrm>
                    <a:off x="0" y="0"/>
                    <a:ext cx="883525" cy="1249045"/>
                  </a:xfrm>
                  <a:prstGeom prst="rect">
                    <a:avLst/>
                  </a:prstGeom>
                  <a:noFill/>
                  <a:ln>
                    <a:noFill/>
                  </a:ln>
                </pic:spPr>
              </pic:pic>
            </a:graphicData>
          </a:graphic>
          <wp14:sizeRelH relativeFrom="page">
            <wp14:pctWidth>0</wp14:pctWidth>
          </wp14:sizeRelH>
          <wp14:sizeRelV relativeFrom="page">
            <wp14:pctHeight>0</wp14:pctHeight>
          </wp14:sizeRelV>
        </wp:anchor>
      </w:drawing>
    </w:r>
    <w:r w:rsidR="00696CB0">
      <w:rPr>
        <w:rFonts w:ascii="Arial" w:hAnsi="Arial" w:cs="Arial"/>
        <w:b/>
        <w:bCs/>
        <w:i/>
        <w:iCs/>
        <w:spacing w:val="40"/>
        <w:sz w:val="32"/>
        <w:lang w:val="en-GB"/>
      </w:rPr>
      <w:t>Online-Text</w:t>
    </w:r>
  </w:p>
  <w:p w14:paraId="2472E037" w14:textId="77777777" w:rsidR="00696CB0" w:rsidRDefault="00696CB0">
    <w:pPr>
      <w:pStyle w:val="Kopfzeile"/>
      <w:rPr>
        <w:lang w:val="en-GB"/>
      </w:rPr>
    </w:pPr>
    <w:r>
      <w:rPr>
        <w:rFonts w:ascii="Arial" w:hAnsi="Arial" w:cs="Arial"/>
        <w:sz w:val="22"/>
        <w:lang w:val="en-GB"/>
      </w:rPr>
      <w:t>Rittal GmbH &amp; Co. KG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D478F"/>
    <w:multiLevelType w:val="hybridMultilevel"/>
    <w:tmpl w:val="8686551C"/>
    <w:lvl w:ilvl="0" w:tplc="A15A7B4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5C4217"/>
    <w:multiLevelType w:val="hybridMultilevel"/>
    <w:tmpl w:val="4B4AC7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8F689A"/>
    <w:multiLevelType w:val="hybridMultilevel"/>
    <w:tmpl w:val="59D4A9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892FBF"/>
    <w:multiLevelType w:val="hybridMultilevel"/>
    <w:tmpl w:val="124439B8"/>
    <w:lvl w:ilvl="0" w:tplc="EFBA53C4">
      <w:start w:val="1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28144AD"/>
    <w:multiLevelType w:val="multilevel"/>
    <w:tmpl w:val="ADA2A6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2565AC"/>
    <w:multiLevelType w:val="hybridMultilevel"/>
    <w:tmpl w:val="E33AB6E6"/>
    <w:lvl w:ilvl="0" w:tplc="18F27D36">
      <w:start w:val="1"/>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4442675E"/>
    <w:multiLevelType w:val="hybridMultilevel"/>
    <w:tmpl w:val="DD465ECE"/>
    <w:lvl w:ilvl="0" w:tplc="3C029642">
      <w:start w:val="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9EE0010"/>
    <w:multiLevelType w:val="hybridMultilevel"/>
    <w:tmpl w:val="4A727E9E"/>
    <w:lvl w:ilvl="0" w:tplc="D1C4FE5E">
      <w:start w:val="1"/>
      <w:numFmt w:val="bullet"/>
      <w:lvlText w:val=""/>
      <w:lvlJc w:val="left"/>
      <w:pPr>
        <w:ind w:left="720" w:hanging="360"/>
      </w:pPr>
      <w:rPr>
        <w:rFonts w:ascii="Wingdings" w:hAnsi="Wingdings"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AE21611"/>
    <w:multiLevelType w:val="hybridMultilevel"/>
    <w:tmpl w:val="6C2EAAB2"/>
    <w:lvl w:ilvl="0" w:tplc="4388153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3CD2162"/>
    <w:multiLevelType w:val="hybridMultilevel"/>
    <w:tmpl w:val="2C1E0798"/>
    <w:lvl w:ilvl="0" w:tplc="92FEAC6C">
      <w:start w:val="10"/>
      <w:numFmt w:val="bullet"/>
      <w:lvlText w:val=""/>
      <w:lvlJc w:val="left"/>
      <w:pPr>
        <w:ind w:left="1080" w:hanging="360"/>
      </w:pPr>
      <w:rPr>
        <w:rFonts w:ascii="Wingdings" w:eastAsia="Times New Roman" w:hAnsi="Wingdings"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5449369B"/>
    <w:multiLevelType w:val="multilevel"/>
    <w:tmpl w:val="52949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77374D"/>
    <w:multiLevelType w:val="hybridMultilevel"/>
    <w:tmpl w:val="AB263BBC"/>
    <w:lvl w:ilvl="0" w:tplc="368AC4D4">
      <w:start w:val="13"/>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0B10F88"/>
    <w:multiLevelType w:val="hybridMultilevel"/>
    <w:tmpl w:val="E90C162A"/>
    <w:lvl w:ilvl="0" w:tplc="90CE9B78">
      <w:start w:val="19"/>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BED12A8"/>
    <w:multiLevelType w:val="multilevel"/>
    <w:tmpl w:val="EF286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E167200"/>
    <w:multiLevelType w:val="hybridMultilevel"/>
    <w:tmpl w:val="C6844DE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114200790">
    <w:abstractNumId w:val="11"/>
  </w:num>
  <w:num w:numId="2" w16cid:durableId="587428409">
    <w:abstractNumId w:val="3"/>
  </w:num>
  <w:num w:numId="3" w16cid:durableId="40059395">
    <w:abstractNumId w:val="9"/>
  </w:num>
  <w:num w:numId="4" w16cid:durableId="2140948619">
    <w:abstractNumId w:val="14"/>
  </w:num>
  <w:num w:numId="5" w16cid:durableId="1797217312">
    <w:abstractNumId w:val="1"/>
  </w:num>
  <w:num w:numId="6" w16cid:durableId="1202211891">
    <w:abstractNumId w:val="2"/>
  </w:num>
  <w:num w:numId="7" w16cid:durableId="1685786691">
    <w:abstractNumId w:val="5"/>
  </w:num>
  <w:num w:numId="8" w16cid:durableId="1461415345">
    <w:abstractNumId w:val="8"/>
  </w:num>
  <w:num w:numId="9" w16cid:durableId="822770860">
    <w:abstractNumId w:val="12"/>
  </w:num>
  <w:num w:numId="10" w16cid:durableId="338894865">
    <w:abstractNumId w:val="6"/>
  </w:num>
  <w:num w:numId="11" w16cid:durableId="1810778227">
    <w:abstractNumId w:val="0"/>
  </w:num>
  <w:num w:numId="12" w16cid:durableId="1893760896">
    <w:abstractNumId w:val="10"/>
  </w:num>
  <w:num w:numId="13" w16cid:durableId="725027161">
    <w:abstractNumId w:val="7"/>
  </w:num>
  <w:num w:numId="14" w16cid:durableId="1104419255">
    <w:abstractNumId w:val="4"/>
  </w:num>
  <w:num w:numId="15" w16cid:durableId="5146102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3"/>
  <w:hyphenationZone w:val="567"/>
  <w:doNotHyphenateCap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589"/>
    <w:rsid w:val="00000CF6"/>
    <w:rsid w:val="000030B8"/>
    <w:rsid w:val="00011ADC"/>
    <w:rsid w:val="00013018"/>
    <w:rsid w:val="00033EAF"/>
    <w:rsid w:val="0003439E"/>
    <w:rsid w:val="00037585"/>
    <w:rsid w:val="0004210C"/>
    <w:rsid w:val="000474FC"/>
    <w:rsid w:val="0005296E"/>
    <w:rsid w:val="000531A4"/>
    <w:rsid w:val="000545BB"/>
    <w:rsid w:val="000555E4"/>
    <w:rsid w:val="00055FCC"/>
    <w:rsid w:val="000601A8"/>
    <w:rsid w:val="00067E6F"/>
    <w:rsid w:val="00070621"/>
    <w:rsid w:val="000706D6"/>
    <w:rsid w:val="00073795"/>
    <w:rsid w:val="00076BB5"/>
    <w:rsid w:val="000809D7"/>
    <w:rsid w:val="0008504B"/>
    <w:rsid w:val="0009296C"/>
    <w:rsid w:val="000A5320"/>
    <w:rsid w:val="000A58F3"/>
    <w:rsid w:val="000B0E62"/>
    <w:rsid w:val="000B7E7A"/>
    <w:rsid w:val="000C2360"/>
    <w:rsid w:val="000C5485"/>
    <w:rsid w:val="000C5BF3"/>
    <w:rsid w:val="000C653A"/>
    <w:rsid w:val="000D77E0"/>
    <w:rsid w:val="000E0050"/>
    <w:rsid w:val="000E1AD3"/>
    <w:rsid w:val="000E1D6D"/>
    <w:rsid w:val="000E4D02"/>
    <w:rsid w:val="000E59FF"/>
    <w:rsid w:val="000E6CD4"/>
    <w:rsid w:val="000E6CF7"/>
    <w:rsid w:val="000E786F"/>
    <w:rsid w:val="000F0619"/>
    <w:rsid w:val="000F43FE"/>
    <w:rsid w:val="00107034"/>
    <w:rsid w:val="00116686"/>
    <w:rsid w:val="00131E19"/>
    <w:rsid w:val="00132B2A"/>
    <w:rsid w:val="001423CE"/>
    <w:rsid w:val="0014592A"/>
    <w:rsid w:val="00152601"/>
    <w:rsid w:val="00157A2A"/>
    <w:rsid w:val="001629BA"/>
    <w:rsid w:val="001654D2"/>
    <w:rsid w:val="00170646"/>
    <w:rsid w:val="001730BB"/>
    <w:rsid w:val="00182005"/>
    <w:rsid w:val="00185237"/>
    <w:rsid w:val="0018568A"/>
    <w:rsid w:val="00187554"/>
    <w:rsid w:val="00197D4D"/>
    <w:rsid w:val="001A01B8"/>
    <w:rsid w:val="001A0E7F"/>
    <w:rsid w:val="001A232B"/>
    <w:rsid w:val="001B12FC"/>
    <w:rsid w:val="001B2E84"/>
    <w:rsid w:val="001C3042"/>
    <w:rsid w:val="001D16AB"/>
    <w:rsid w:val="001D45C6"/>
    <w:rsid w:val="001D4BC5"/>
    <w:rsid w:val="001D6E86"/>
    <w:rsid w:val="001E4B11"/>
    <w:rsid w:val="001E5589"/>
    <w:rsid w:val="001E6061"/>
    <w:rsid w:val="001F0A3E"/>
    <w:rsid w:val="001F50F2"/>
    <w:rsid w:val="001F62C2"/>
    <w:rsid w:val="001F7869"/>
    <w:rsid w:val="001F7FD9"/>
    <w:rsid w:val="00202FB2"/>
    <w:rsid w:val="00210581"/>
    <w:rsid w:val="00211D70"/>
    <w:rsid w:val="00212511"/>
    <w:rsid w:val="002141D1"/>
    <w:rsid w:val="002219BD"/>
    <w:rsid w:val="002300F8"/>
    <w:rsid w:val="00232FA8"/>
    <w:rsid w:val="002343B3"/>
    <w:rsid w:val="00236642"/>
    <w:rsid w:val="00244685"/>
    <w:rsid w:val="002501D0"/>
    <w:rsid w:val="002505D2"/>
    <w:rsid w:val="00250AFB"/>
    <w:rsid w:val="002539D3"/>
    <w:rsid w:val="00260249"/>
    <w:rsid w:val="002609D2"/>
    <w:rsid w:val="00260C0F"/>
    <w:rsid w:val="0026267F"/>
    <w:rsid w:val="002626E8"/>
    <w:rsid w:val="00264215"/>
    <w:rsid w:val="0026633D"/>
    <w:rsid w:val="0026793D"/>
    <w:rsid w:val="0027600C"/>
    <w:rsid w:val="00277749"/>
    <w:rsid w:val="00277F99"/>
    <w:rsid w:val="0028707D"/>
    <w:rsid w:val="002907FA"/>
    <w:rsid w:val="00291EC1"/>
    <w:rsid w:val="0029308E"/>
    <w:rsid w:val="00294134"/>
    <w:rsid w:val="0029441E"/>
    <w:rsid w:val="00294927"/>
    <w:rsid w:val="002A284E"/>
    <w:rsid w:val="002B050E"/>
    <w:rsid w:val="002B58E2"/>
    <w:rsid w:val="002C0A5A"/>
    <w:rsid w:val="002C2147"/>
    <w:rsid w:val="002C259E"/>
    <w:rsid w:val="002C4D5E"/>
    <w:rsid w:val="002C74FF"/>
    <w:rsid w:val="002D1B49"/>
    <w:rsid w:val="002D6C50"/>
    <w:rsid w:val="002D74CA"/>
    <w:rsid w:val="002E2FA3"/>
    <w:rsid w:val="002E74C1"/>
    <w:rsid w:val="002F1B7A"/>
    <w:rsid w:val="002F39BA"/>
    <w:rsid w:val="002F4822"/>
    <w:rsid w:val="002F4BED"/>
    <w:rsid w:val="00303ECD"/>
    <w:rsid w:val="00315920"/>
    <w:rsid w:val="00316F0B"/>
    <w:rsid w:val="003171B6"/>
    <w:rsid w:val="003171DC"/>
    <w:rsid w:val="00322D3D"/>
    <w:rsid w:val="00323302"/>
    <w:rsid w:val="0032352F"/>
    <w:rsid w:val="00324FD6"/>
    <w:rsid w:val="00326C79"/>
    <w:rsid w:val="003275BA"/>
    <w:rsid w:val="00327DDA"/>
    <w:rsid w:val="003430DC"/>
    <w:rsid w:val="00345697"/>
    <w:rsid w:val="0034691F"/>
    <w:rsid w:val="00354FE9"/>
    <w:rsid w:val="0035652F"/>
    <w:rsid w:val="00362F9E"/>
    <w:rsid w:val="00363B7A"/>
    <w:rsid w:val="00366813"/>
    <w:rsid w:val="00371A46"/>
    <w:rsid w:val="00373C62"/>
    <w:rsid w:val="00375884"/>
    <w:rsid w:val="00375ED0"/>
    <w:rsid w:val="0037601D"/>
    <w:rsid w:val="003767CD"/>
    <w:rsid w:val="003801BE"/>
    <w:rsid w:val="00381D46"/>
    <w:rsid w:val="00386ACB"/>
    <w:rsid w:val="0039066F"/>
    <w:rsid w:val="003924BA"/>
    <w:rsid w:val="00393A1E"/>
    <w:rsid w:val="003972BB"/>
    <w:rsid w:val="003A1D24"/>
    <w:rsid w:val="003A652E"/>
    <w:rsid w:val="003A7313"/>
    <w:rsid w:val="003B1B68"/>
    <w:rsid w:val="003B7490"/>
    <w:rsid w:val="003C52FD"/>
    <w:rsid w:val="003C71C8"/>
    <w:rsid w:val="003D07C1"/>
    <w:rsid w:val="003D0C87"/>
    <w:rsid w:val="003D28B9"/>
    <w:rsid w:val="003D2A27"/>
    <w:rsid w:val="003E0745"/>
    <w:rsid w:val="003E6363"/>
    <w:rsid w:val="003F58A8"/>
    <w:rsid w:val="003F7705"/>
    <w:rsid w:val="00413FEB"/>
    <w:rsid w:val="00420E4D"/>
    <w:rsid w:val="00425F4A"/>
    <w:rsid w:val="00426997"/>
    <w:rsid w:val="00431363"/>
    <w:rsid w:val="00432CA6"/>
    <w:rsid w:val="00433945"/>
    <w:rsid w:val="00434247"/>
    <w:rsid w:val="00442680"/>
    <w:rsid w:val="004446F8"/>
    <w:rsid w:val="004578F4"/>
    <w:rsid w:val="004606C1"/>
    <w:rsid w:val="004644A9"/>
    <w:rsid w:val="0046464B"/>
    <w:rsid w:val="004667FC"/>
    <w:rsid w:val="00470B57"/>
    <w:rsid w:val="00476E6E"/>
    <w:rsid w:val="0048100D"/>
    <w:rsid w:val="004819A0"/>
    <w:rsid w:val="00481A99"/>
    <w:rsid w:val="00484EC4"/>
    <w:rsid w:val="004875BC"/>
    <w:rsid w:val="004909C9"/>
    <w:rsid w:val="00492457"/>
    <w:rsid w:val="004936F6"/>
    <w:rsid w:val="00497EE9"/>
    <w:rsid w:val="004A144C"/>
    <w:rsid w:val="004A3521"/>
    <w:rsid w:val="004A489C"/>
    <w:rsid w:val="004A551D"/>
    <w:rsid w:val="004A59D1"/>
    <w:rsid w:val="004C0A55"/>
    <w:rsid w:val="004D0E95"/>
    <w:rsid w:val="004D1F7C"/>
    <w:rsid w:val="004D3B0F"/>
    <w:rsid w:val="004D48A2"/>
    <w:rsid w:val="004D77C2"/>
    <w:rsid w:val="004E558C"/>
    <w:rsid w:val="004F2327"/>
    <w:rsid w:val="0051176C"/>
    <w:rsid w:val="00514FC9"/>
    <w:rsid w:val="00516754"/>
    <w:rsid w:val="00523AC3"/>
    <w:rsid w:val="0052523E"/>
    <w:rsid w:val="005330F8"/>
    <w:rsid w:val="00533244"/>
    <w:rsid w:val="00542C0C"/>
    <w:rsid w:val="00544BD4"/>
    <w:rsid w:val="0054793C"/>
    <w:rsid w:val="00552EFA"/>
    <w:rsid w:val="005567B2"/>
    <w:rsid w:val="0056334E"/>
    <w:rsid w:val="00563B51"/>
    <w:rsid w:val="00564468"/>
    <w:rsid w:val="005674F7"/>
    <w:rsid w:val="0057330D"/>
    <w:rsid w:val="0057627A"/>
    <w:rsid w:val="005776CC"/>
    <w:rsid w:val="00584A37"/>
    <w:rsid w:val="00586D31"/>
    <w:rsid w:val="00587F36"/>
    <w:rsid w:val="005A10E0"/>
    <w:rsid w:val="005A11EE"/>
    <w:rsid w:val="005B1697"/>
    <w:rsid w:val="005B3AE1"/>
    <w:rsid w:val="005B676B"/>
    <w:rsid w:val="005C1153"/>
    <w:rsid w:val="005C3948"/>
    <w:rsid w:val="005C3CB1"/>
    <w:rsid w:val="005C424E"/>
    <w:rsid w:val="005C4B23"/>
    <w:rsid w:val="005D0037"/>
    <w:rsid w:val="005D56A6"/>
    <w:rsid w:val="005E4A9A"/>
    <w:rsid w:val="005E532D"/>
    <w:rsid w:val="005F1FFF"/>
    <w:rsid w:val="005F2B72"/>
    <w:rsid w:val="005F49B6"/>
    <w:rsid w:val="005F6930"/>
    <w:rsid w:val="005F6EB0"/>
    <w:rsid w:val="00600D63"/>
    <w:rsid w:val="00601AFE"/>
    <w:rsid w:val="00603A14"/>
    <w:rsid w:val="00605A77"/>
    <w:rsid w:val="00605E82"/>
    <w:rsid w:val="00613A2D"/>
    <w:rsid w:val="00615787"/>
    <w:rsid w:val="006158F2"/>
    <w:rsid w:val="006175B9"/>
    <w:rsid w:val="0062535A"/>
    <w:rsid w:val="00626248"/>
    <w:rsid w:val="006264C2"/>
    <w:rsid w:val="0062745B"/>
    <w:rsid w:val="0063224D"/>
    <w:rsid w:val="0063470D"/>
    <w:rsid w:val="006358F1"/>
    <w:rsid w:val="00641C77"/>
    <w:rsid w:val="006441DD"/>
    <w:rsid w:val="00645E4A"/>
    <w:rsid w:val="00647E6A"/>
    <w:rsid w:val="00650EBA"/>
    <w:rsid w:val="00651A35"/>
    <w:rsid w:val="00652D8D"/>
    <w:rsid w:val="00652E72"/>
    <w:rsid w:val="00652F59"/>
    <w:rsid w:val="00656E13"/>
    <w:rsid w:val="00673F30"/>
    <w:rsid w:val="00675FB3"/>
    <w:rsid w:val="006872A6"/>
    <w:rsid w:val="00690B4E"/>
    <w:rsid w:val="006910AD"/>
    <w:rsid w:val="00693339"/>
    <w:rsid w:val="00694845"/>
    <w:rsid w:val="006950F9"/>
    <w:rsid w:val="00696CB0"/>
    <w:rsid w:val="006A2EFF"/>
    <w:rsid w:val="006A7CD0"/>
    <w:rsid w:val="006B073F"/>
    <w:rsid w:val="006B7A44"/>
    <w:rsid w:val="006C1677"/>
    <w:rsid w:val="006C57A9"/>
    <w:rsid w:val="006C5D69"/>
    <w:rsid w:val="006D4406"/>
    <w:rsid w:val="006D70B7"/>
    <w:rsid w:val="006E10E1"/>
    <w:rsid w:val="006E1E01"/>
    <w:rsid w:val="006E4330"/>
    <w:rsid w:val="006E582A"/>
    <w:rsid w:val="006F374E"/>
    <w:rsid w:val="00700529"/>
    <w:rsid w:val="00700795"/>
    <w:rsid w:val="00701B5C"/>
    <w:rsid w:val="0070299A"/>
    <w:rsid w:val="00707641"/>
    <w:rsid w:val="00716F50"/>
    <w:rsid w:val="0071736C"/>
    <w:rsid w:val="007217FD"/>
    <w:rsid w:val="007258E6"/>
    <w:rsid w:val="00725DF4"/>
    <w:rsid w:val="00731368"/>
    <w:rsid w:val="007327A9"/>
    <w:rsid w:val="00734A0D"/>
    <w:rsid w:val="00757444"/>
    <w:rsid w:val="0076235F"/>
    <w:rsid w:val="0076273B"/>
    <w:rsid w:val="00763A5A"/>
    <w:rsid w:val="00765CAA"/>
    <w:rsid w:val="00765DCD"/>
    <w:rsid w:val="00766407"/>
    <w:rsid w:val="00770B2B"/>
    <w:rsid w:val="00781B3E"/>
    <w:rsid w:val="00785E25"/>
    <w:rsid w:val="007878BD"/>
    <w:rsid w:val="0079009E"/>
    <w:rsid w:val="0079463A"/>
    <w:rsid w:val="007A38B7"/>
    <w:rsid w:val="007A4C70"/>
    <w:rsid w:val="007B34F7"/>
    <w:rsid w:val="007C1AC4"/>
    <w:rsid w:val="007C61E1"/>
    <w:rsid w:val="007C77DA"/>
    <w:rsid w:val="007D27B9"/>
    <w:rsid w:val="007D5B29"/>
    <w:rsid w:val="007D6706"/>
    <w:rsid w:val="007F4700"/>
    <w:rsid w:val="007F6411"/>
    <w:rsid w:val="007F6D2E"/>
    <w:rsid w:val="00801520"/>
    <w:rsid w:val="00804006"/>
    <w:rsid w:val="0080429F"/>
    <w:rsid w:val="00806C30"/>
    <w:rsid w:val="0081770B"/>
    <w:rsid w:val="00817D3E"/>
    <w:rsid w:val="0082681B"/>
    <w:rsid w:val="008279C4"/>
    <w:rsid w:val="00833486"/>
    <w:rsid w:val="008346B5"/>
    <w:rsid w:val="00835710"/>
    <w:rsid w:val="008423C0"/>
    <w:rsid w:val="00854AF3"/>
    <w:rsid w:val="00855831"/>
    <w:rsid w:val="00857A11"/>
    <w:rsid w:val="00862CB4"/>
    <w:rsid w:val="00863A5E"/>
    <w:rsid w:val="0086492B"/>
    <w:rsid w:val="00873F7F"/>
    <w:rsid w:val="0087660C"/>
    <w:rsid w:val="00882268"/>
    <w:rsid w:val="00883E17"/>
    <w:rsid w:val="0088677F"/>
    <w:rsid w:val="0088717F"/>
    <w:rsid w:val="00891AD9"/>
    <w:rsid w:val="008A118B"/>
    <w:rsid w:val="008A4F03"/>
    <w:rsid w:val="008B100E"/>
    <w:rsid w:val="008B44F1"/>
    <w:rsid w:val="008B4FF2"/>
    <w:rsid w:val="008B5422"/>
    <w:rsid w:val="008B6812"/>
    <w:rsid w:val="008C31BC"/>
    <w:rsid w:val="008C51C2"/>
    <w:rsid w:val="008C5580"/>
    <w:rsid w:val="008C6552"/>
    <w:rsid w:val="008D23FA"/>
    <w:rsid w:val="008D6BEB"/>
    <w:rsid w:val="008E17C2"/>
    <w:rsid w:val="008E2166"/>
    <w:rsid w:val="008E3D42"/>
    <w:rsid w:val="008E3F75"/>
    <w:rsid w:val="008E4912"/>
    <w:rsid w:val="008E5C5E"/>
    <w:rsid w:val="008F164E"/>
    <w:rsid w:val="008F1CAC"/>
    <w:rsid w:val="008F22E8"/>
    <w:rsid w:val="008F35CA"/>
    <w:rsid w:val="008F5B46"/>
    <w:rsid w:val="0090107B"/>
    <w:rsid w:val="0090180F"/>
    <w:rsid w:val="00902327"/>
    <w:rsid w:val="00904495"/>
    <w:rsid w:val="00910148"/>
    <w:rsid w:val="00915AD7"/>
    <w:rsid w:val="0091671B"/>
    <w:rsid w:val="00917480"/>
    <w:rsid w:val="009178EB"/>
    <w:rsid w:val="00920390"/>
    <w:rsid w:val="00921D8E"/>
    <w:rsid w:val="009267BF"/>
    <w:rsid w:val="0093581D"/>
    <w:rsid w:val="00937BC0"/>
    <w:rsid w:val="0095034F"/>
    <w:rsid w:val="00953094"/>
    <w:rsid w:val="0096377D"/>
    <w:rsid w:val="00963B7F"/>
    <w:rsid w:val="00964801"/>
    <w:rsid w:val="009651D3"/>
    <w:rsid w:val="00965253"/>
    <w:rsid w:val="009675AF"/>
    <w:rsid w:val="00972FCE"/>
    <w:rsid w:val="009770EB"/>
    <w:rsid w:val="00984C83"/>
    <w:rsid w:val="00985843"/>
    <w:rsid w:val="009868C3"/>
    <w:rsid w:val="00987762"/>
    <w:rsid w:val="00996629"/>
    <w:rsid w:val="009973F2"/>
    <w:rsid w:val="0099746A"/>
    <w:rsid w:val="009A1503"/>
    <w:rsid w:val="009A7683"/>
    <w:rsid w:val="009B0F45"/>
    <w:rsid w:val="009B4EA8"/>
    <w:rsid w:val="009B5549"/>
    <w:rsid w:val="009C283F"/>
    <w:rsid w:val="009C74F4"/>
    <w:rsid w:val="009D1C90"/>
    <w:rsid w:val="009D40BD"/>
    <w:rsid w:val="009D4438"/>
    <w:rsid w:val="009D6428"/>
    <w:rsid w:val="009D7D04"/>
    <w:rsid w:val="009E39A3"/>
    <w:rsid w:val="009E7288"/>
    <w:rsid w:val="009F219E"/>
    <w:rsid w:val="009F6BC0"/>
    <w:rsid w:val="00A02B10"/>
    <w:rsid w:val="00A038C6"/>
    <w:rsid w:val="00A1123D"/>
    <w:rsid w:val="00A15B52"/>
    <w:rsid w:val="00A201EB"/>
    <w:rsid w:val="00A20B72"/>
    <w:rsid w:val="00A30111"/>
    <w:rsid w:val="00A30C2A"/>
    <w:rsid w:val="00A33AFE"/>
    <w:rsid w:val="00A4023D"/>
    <w:rsid w:val="00A5038C"/>
    <w:rsid w:val="00A56828"/>
    <w:rsid w:val="00A56E16"/>
    <w:rsid w:val="00A61C09"/>
    <w:rsid w:val="00A63541"/>
    <w:rsid w:val="00A64833"/>
    <w:rsid w:val="00A71FBA"/>
    <w:rsid w:val="00A751D6"/>
    <w:rsid w:val="00A757DD"/>
    <w:rsid w:val="00A75BB6"/>
    <w:rsid w:val="00A75EAB"/>
    <w:rsid w:val="00A7608C"/>
    <w:rsid w:val="00A82FE4"/>
    <w:rsid w:val="00A905B3"/>
    <w:rsid w:val="00A909EB"/>
    <w:rsid w:val="00A91147"/>
    <w:rsid w:val="00AA2EF9"/>
    <w:rsid w:val="00AA4D54"/>
    <w:rsid w:val="00AB1065"/>
    <w:rsid w:val="00AB455E"/>
    <w:rsid w:val="00AB4FD0"/>
    <w:rsid w:val="00AC0D63"/>
    <w:rsid w:val="00AD35DC"/>
    <w:rsid w:val="00AD64C1"/>
    <w:rsid w:val="00AD74A6"/>
    <w:rsid w:val="00AD7FE5"/>
    <w:rsid w:val="00AE0ED0"/>
    <w:rsid w:val="00AE23EC"/>
    <w:rsid w:val="00AE5A8F"/>
    <w:rsid w:val="00AF0D83"/>
    <w:rsid w:val="00AF280B"/>
    <w:rsid w:val="00B02D72"/>
    <w:rsid w:val="00B15D89"/>
    <w:rsid w:val="00B20BF1"/>
    <w:rsid w:val="00B30DCA"/>
    <w:rsid w:val="00B35F0F"/>
    <w:rsid w:val="00B36921"/>
    <w:rsid w:val="00B37334"/>
    <w:rsid w:val="00B41DCF"/>
    <w:rsid w:val="00B4338A"/>
    <w:rsid w:val="00B46975"/>
    <w:rsid w:val="00B50BA3"/>
    <w:rsid w:val="00B53ACB"/>
    <w:rsid w:val="00B54E2D"/>
    <w:rsid w:val="00B622A1"/>
    <w:rsid w:val="00B66EE1"/>
    <w:rsid w:val="00B7761C"/>
    <w:rsid w:val="00B804ED"/>
    <w:rsid w:val="00B91B60"/>
    <w:rsid w:val="00B94AC3"/>
    <w:rsid w:val="00B94D60"/>
    <w:rsid w:val="00B94E86"/>
    <w:rsid w:val="00B96331"/>
    <w:rsid w:val="00BA085B"/>
    <w:rsid w:val="00BA18B9"/>
    <w:rsid w:val="00BA5DAB"/>
    <w:rsid w:val="00BA6CDA"/>
    <w:rsid w:val="00BB3171"/>
    <w:rsid w:val="00BB4434"/>
    <w:rsid w:val="00BC06D9"/>
    <w:rsid w:val="00BC3238"/>
    <w:rsid w:val="00BC5369"/>
    <w:rsid w:val="00BC6CA8"/>
    <w:rsid w:val="00BC798C"/>
    <w:rsid w:val="00BD7178"/>
    <w:rsid w:val="00BE1B28"/>
    <w:rsid w:val="00BE1D7E"/>
    <w:rsid w:val="00BF05BB"/>
    <w:rsid w:val="00BF1C74"/>
    <w:rsid w:val="00BF50C3"/>
    <w:rsid w:val="00BF6B3B"/>
    <w:rsid w:val="00C01502"/>
    <w:rsid w:val="00C0359B"/>
    <w:rsid w:val="00C10CF6"/>
    <w:rsid w:val="00C13871"/>
    <w:rsid w:val="00C146B0"/>
    <w:rsid w:val="00C24494"/>
    <w:rsid w:val="00C30CCA"/>
    <w:rsid w:val="00C31977"/>
    <w:rsid w:val="00C32631"/>
    <w:rsid w:val="00C32830"/>
    <w:rsid w:val="00C358F9"/>
    <w:rsid w:val="00C4265F"/>
    <w:rsid w:val="00C503CA"/>
    <w:rsid w:val="00C539B4"/>
    <w:rsid w:val="00C57126"/>
    <w:rsid w:val="00C57981"/>
    <w:rsid w:val="00C621D2"/>
    <w:rsid w:val="00C7094A"/>
    <w:rsid w:val="00C73F42"/>
    <w:rsid w:val="00C763BD"/>
    <w:rsid w:val="00C85FDC"/>
    <w:rsid w:val="00C8752B"/>
    <w:rsid w:val="00C946CA"/>
    <w:rsid w:val="00C94D7D"/>
    <w:rsid w:val="00C96546"/>
    <w:rsid w:val="00C97066"/>
    <w:rsid w:val="00CA297E"/>
    <w:rsid w:val="00CB24EC"/>
    <w:rsid w:val="00CB7776"/>
    <w:rsid w:val="00CC6E6D"/>
    <w:rsid w:val="00CC6FDF"/>
    <w:rsid w:val="00CD2CB7"/>
    <w:rsid w:val="00CD44B6"/>
    <w:rsid w:val="00CD760F"/>
    <w:rsid w:val="00CE1474"/>
    <w:rsid w:val="00CE435C"/>
    <w:rsid w:val="00CE5B94"/>
    <w:rsid w:val="00CE7897"/>
    <w:rsid w:val="00CF5468"/>
    <w:rsid w:val="00CF6B4D"/>
    <w:rsid w:val="00D0354A"/>
    <w:rsid w:val="00D066F4"/>
    <w:rsid w:val="00D07924"/>
    <w:rsid w:val="00D10781"/>
    <w:rsid w:val="00D24469"/>
    <w:rsid w:val="00D317D2"/>
    <w:rsid w:val="00D31D48"/>
    <w:rsid w:val="00D32C97"/>
    <w:rsid w:val="00D35545"/>
    <w:rsid w:val="00D37F9E"/>
    <w:rsid w:val="00D40DFD"/>
    <w:rsid w:val="00D40FD0"/>
    <w:rsid w:val="00D4191C"/>
    <w:rsid w:val="00D428D9"/>
    <w:rsid w:val="00D44301"/>
    <w:rsid w:val="00D5208C"/>
    <w:rsid w:val="00D53A7A"/>
    <w:rsid w:val="00D570E7"/>
    <w:rsid w:val="00D60EDD"/>
    <w:rsid w:val="00D61967"/>
    <w:rsid w:val="00D67D8F"/>
    <w:rsid w:val="00D92BA8"/>
    <w:rsid w:val="00DA364F"/>
    <w:rsid w:val="00DB01F4"/>
    <w:rsid w:val="00DB7445"/>
    <w:rsid w:val="00DD391B"/>
    <w:rsid w:val="00DE11F2"/>
    <w:rsid w:val="00DE1BC7"/>
    <w:rsid w:val="00DE6489"/>
    <w:rsid w:val="00DF039F"/>
    <w:rsid w:val="00E0689B"/>
    <w:rsid w:val="00E1183F"/>
    <w:rsid w:val="00E12AFE"/>
    <w:rsid w:val="00E172BD"/>
    <w:rsid w:val="00E23F98"/>
    <w:rsid w:val="00E323AE"/>
    <w:rsid w:val="00E341A8"/>
    <w:rsid w:val="00E357A4"/>
    <w:rsid w:val="00E37B51"/>
    <w:rsid w:val="00E4111C"/>
    <w:rsid w:val="00E5150F"/>
    <w:rsid w:val="00E515AF"/>
    <w:rsid w:val="00E655B9"/>
    <w:rsid w:val="00E671FB"/>
    <w:rsid w:val="00E8005F"/>
    <w:rsid w:val="00E804EF"/>
    <w:rsid w:val="00E82EFE"/>
    <w:rsid w:val="00E83399"/>
    <w:rsid w:val="00E915D5"/>
    <w:rsid w:val="00EA2B7C"/>
    <w:rsid w:val="00EA7711"/>
    <w:rsid w:val="00EC5801"/>
    <w:rsid w:val="00EC7C99"/>
    <w:rsid w:val="00ED615F"/>
    <w:rsid w:val="00ED6EC1"/>
    <w:rsid w:val="00EE15EB"/>
    <w:rsid w:val="00EE31F8"/>
    <w:rsid w:val="00EE3821"/>
    <w:rsid w:val="00EE7043"/>
    <w:rsid w:val="00EF3D73"/>
    <w:rsid w:val="00EF473C"/>
    <w:rsid w:val="00F019B9"/>
    <w:rsid w:val="00F0349E"/>
    <w:rsid w:val="00F04147"/>
    <w:rsid w:val="00F11AD4"/>
    <w:rsid w:val="00F13FBC"/>
    <w:rsid w:val="00F209DE"/>
    <w:rsid w:val="00F229CC"/>
    <w:rsid w:val="00F2481D"/>
    <w:rsid w:val="00F2496D"/>
    <w:rsid w:val="00F255E0"/>
    <w:rsid w:val="00F30F9E"/>
    <w:rsid w:val="00F33A71"/>
    <w:rsid w:val="00F36D2E"/>
    <w:rsid w:val="00F430CE"/>
    <w:rsid w:val="00F51EEE"/>
    <w:rsid w:val="00F53A1A"/>
    <w:rsid w:val="00F53A71"/>
    <w:rsid w:val="00F56072"/>
    <w:rsid w:val="00F56984"/>
    <w:rsid w:val="00F570CD"/>
    <w:rsid w:val="00F6264B"/>
    <w:rsid w:val="00F6300D"/>
    <w:rsid w:val="00F70128"/>
    <w:rsid w:val="00F72D05"/>
    <w:rsid w:val="00F73601"/>
    <w:rsid w:val="00F7368A"/>
    <w:rsid w:val="00F76F85"/>
    <w:rsid w:val="00F801DC"/>
    <w:rsid w:val="00F806BB"/>
    <w:rsid w:val="00F84E45"/>
    <w:rsid w:val="00F86765"/>
    <w:rsid w:val="00F87F88"/>
    <w:rsid w:val="00F95BF3"/>
    <w:rsid w:val="00F96286"/>
    <w:rsid w:val="00F97B42"/>
    <w:rsid w:val="00FA4E8B"/>
    <w:rsid w:val="00FC6BAC"/>
    <w:rsid w:val="00FC6D55"/>
    <w:rsid w:val="00FC761D"/>
    <w:rsid w:val="00FD0BEF"/>
    <w:rsid w:val="00FD39B2"/>
    <w:rsid w:val="00FD3BA5"/>
    <w:rsid w:val="00FD5B2C"/>
    <w:rsid w:val="00FD667C"/>
    <w:rsid w:val="00FE2653"/>
    <w:rsid w:val="00FE3C7B"/>
    <w:rsid w:val="00FE6FB4"/>
    <w:rsid w:val="00FF163D"/>
    <w:rsid w:val="00FF2D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03B394"/>
  <w15:chartTrackingRefBased/>
  <w15:docId w15:val="{273946BD-F64A-4F21-B0EF-E0A0A09F7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D5B2C"/>
    <w:rPr>
      <w:sz w:val="24"/>
      <w:szCs w:val="24"/>
    </w:rPr>
  </w:style>
  <w:style w:type="paragraph" w:styleId="berschrift1">
    <w:name w:val="heading 1"/>
    <w:basedOn w:val="Standard"/>
    <w:next w:val="Standard"/>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paragraph" w:styleId="berschrift3">
    <w:name w:val="heading 3"/>
    <w:basedOn w:val="Standard"/>
    <w:next w:val="Standard"/>
    <w:qFormat/>
    <w:pPr>
      <w:keepNext/>
      <w:spacing w:before="240" w:after="60"/>
      <w:outlineLvl w:val="2"/>
    </w:pPr>
    <w:rPr>
      <w:rFonts w:ascii="Arial" w:hAnsi="Arial" w:cs="Arial"/>
      <w:b/>
      <w:bCs/>
      <w:sz w:val="26"/>
      <w:szCs w:val="26"/>
    </w:rPr>
  </w:style>
  <w:style w:type="paragraph" w:styleId="berschrift4">
    <w:name w:val="heading 4"/>
    <w:basedOn w:val="Standard"/>
    <w:next w:val="Standard"/>
    <w:qFormat/>
    <w:pPr>
      <w:keepNext/>
      <w:ind w:right="3492"/>
      <w:outlineLvl w:val="3"/>
    </w:pPr>
    <w:rPr>
      <w:rFonts w:ascii="Arial" w:hAnsi="Arial" w:cs="Arial"/>
      <w:sz w:val="22"/>
      <w:u w:val="single"/>
    </w:rPr>
  </w:style>
  <w:style w:type="paragraph" w:styleId="berschrift5">
    <w:name w:val="heading 5"/>
    <w:basedOn w:val="Standard"/>
    <w:next w:val="Standard"/>
    <w:qFormat/>
    <w:pPr>
      <w:keepNext/>
      <w:outlineLvl w:val="4"/>
    </w:pPr>
    <w:rPr>
      <w:rFonts w:ascii="Arial" w:hAnsi="Arial" w:cs="Arial"/>
      <w:i/>
      <w:iCs/>
      <w:sz w:val="22"/>
      <w:u w:val="single"/>
    </w:rPr>
  </w:style>
  <w:style w:type="paragraph" w:styleId="berschrift6">
    <w:name w:val="heading 6"/>
    <w:basedOn w:val="Standard"/>
    <w:next w:val="Standard"/>
    <w:qFormat/>
    <w:pPr>
      <w:keepNext/>
      <w:spacing w:after="240" w:line="312" w:lineRule="auto"/>
      <w:ind w:right="3493"/>
      <w:outlineLvl w:val="5"/>
    </w:pPr>
    <w:rPr>
      <w:rFonts w:ascii="Arial" w:hAnsi="Arial" w:cs="Arial"/>
      <w:b/>
      <w:sz w:val="18"/>
    </w:rPr>
  </w:style>
  <w:style w:type="paragraph" w:styleId="berschrift7">
    <w:name w:val="heading 7"/>
    <w:basedOn w:val="Standard"/>
    <w:next w:val="Standard"/>
    <w:qFormat/>
    <w:pPr>
      <w:keepNext/>
      <w:outlineLvl w:val="6"/>
    </w:pPr>
    <w:rPr>
      <w:rFonts w:ascii="Arial" w:hAnsi="Arial" w:cs="Arial"/>
      <w:b/>
      <w:bCs/>
      <w:sz w:val="28"/>
    </w:rPr>
  </w:style>
  <w:style w:type="paragraph" w:styleId="berschrift8">
    <w:name w:val="heading 8"/>
    <w:basedOn w:val="Standard"/>
    <w:next w:val="Standard"/>
    <w:qFormat/>
    <w:pPr>
      <w:keepNext/>
      <w:outlineLvl w:val="7"/>
    </w:pPr>
    <w:rPr>
      <w:rFonts w:ascii="Arial" w:hAnsi="Arial" w:cs="Arial"/>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spacing w:line="288" w:lineRule="auto"/>
      <w:ind w:right="3493"/>
    </w:pPr>
    <w:rPr>
      <w:rFonts w:ascii="Arial" w:hAnsi="Arial" w:cs="Arial"/>
      <w:b/>
      <w:bCs/>
      <w:sz w:val="22"/>
    </w:rPr>
  </w:style>
  <w:style w:type="paragraph" w:styleId="Textkrper2">
    <w:name w:val="Body Text 2"/>
    <w:basedOn w:val="Standard"/>
    <w:pPr>
      <w:spacing w:after="240" w:line="312" w:lineRule="auto"/>
      <w:ind w:right="3493"/>
    </w:pPr>
    <w:rPr>
      <w:rFonts w:ascii="Arial" w:hAnsi="Arial" w:cs="Arial"/>
      <w:sz w:val="18"/>
    </w:rPr>
  </w:style>
  <w:style w:type="paragraph" w:styleId="Textkrper-Zeileneinzug">
    <w:name w:val="Body Text Indent"/>
    <w:basedOn w:val="Standard"/>
    <w:pPr>
      <w:spacing w:line="480" w:lineRule="auto"/>
      <w:ind w:firstLine="180"/>
      <w:jc w:val="both"/>
    </w:pPr>
    <w:rPr>
      <w:rFonts w:ascii="Arial" w:hAnsi="Arial" w:cs="Arial"/>
    </w:rPr>
  </w:style>
  <w:style w:type="paragraph" w:customStyle="1" w:styleId="Subhead">
    <w:name w:val="Subhead"/>
    <w:basedOn w:val="Standard"/>
    <w:pPr>
      <w:spacing w:line="360" w:lineRule="auto"/>
    </w:pPr>
    <w:rPr>
      <w:rFonts w:ascii="Arial (W1)" w:hAnsi="Arial (W1)"/>
      <w:i/>
      <w:sz w:val="22"/>
      <w:szCs w:val="20"/>
    </w:rPr>
  </w:style>
  <w:style w:type="paragraph" w:customStyle="1" w:styleId="Flietext">
    <w:name w:val="Fließtext"/>
    <w:basedOn w:val="Textkrper2"/>
    <w:pPr>
      <w:spacing w:line="320" w:lineRule="atLeast"/>
      <w:ind w:right="-40"/>
    </w:pPr>
    <w:rPr>
      <w:rFonts w:cs="Times New Roman"/>
      <w:sz w:val="22"/>
      <w:szCs w:val="20"/>
    </w:rPr>
  </w:style>
  <w:style w:type="paragraph" w:customStyle="1" w:styleId="maintext">
    <w:name w:val="maintext"/>
    <w:basedOn w:val="Standard"/>
    <w:pPr>
      <w:spacing w:before="100" w:beforeAutospacing="1" w:after="100" w:afterAutospacing="1"/>
    </w:pPr>
  </w:style>
  <w:style w:type="paragraph" w:styleId="Textkrper3">
    <w:name w:val="Body Text 3"/>
    <w:basedOn w:val="Standard"/>
    <w:pPr>
      <w:spacing w:after="180" w:line="312" w:lineRule="auto"/>
    </w:pPr>
    <w:rPr>
      <w:rFonts w:ascii="Arial" w:hAnsi="Arial" w:cs="Arial"/>
      <w:sz w:val="18"/>
    </w:rPr>
  </w:style>
  <w:style w:type="character" w:styleId="Hyperlink">
    <w:name w:val="Hyperlink"/>
    <w:rPr>
      <w:color w:val="0000FF"/>
      <w:u w:val="single"/>
    </w:rPr>
  </w:style>
  <w:style w:type="character" w:styleId="Seitenzahl">
    <w:name w:val="page number"/>
    <w:basedOn w:val="Absatz-Standardschriftart"/>
  </w:style>
  <w:style w:type="character" w:customStyle="1" w:styleId="BesuchterHyperlink">
    <w:name w:val="BesuchterHyperlink"/>
    <w:rPr>
      <w:color w:val="800080"/>
      <w:u w:val="single"/>
    </w:rPr>
  </w:style>
  <w:style w:type="paragraph" w:customStyle="1" w:styleId="PIDachzeile">
    <w:name w:val="PI Dachzeile"/>
    <w:basedOn w:val="Standard"/>
    <w:pPr>
      <w:spacing w:after="240"/>
    </w:pPr>
    <w:rPr>
      <w:rFonts w:ascii="Arial" w:hAnsi="Arial" w:cs="Arial"/>
      <w:i/>
      <w:iCs/>
      <w:sz w:val="22"/>
      <w:u w:val="single"/>
    </w:rPr>
  </w:style>
  <w:style w:type="paragraph" w:customStyle="1" w:styleId="PIberschrift">
    <w:name w:val="PI Überschrift"/>
    <w:basedOn w:val="Standard"/>
    <w:pPr>
      <w:spacing w:after="240"/>
      <w:ind w:right="3493"/>
    </w:pPr>
    <w:rPr>
      <w:rFonts w:ascii="Arial" w:hAnsi="Arial" w:cs="Arial"/>
      <w:b/>
      <w:bCs/>
      <w:sz w:val="28"/>
    </w:rPr>
  </w:style>
  <w:style w:type="paragraph" w:customStyle="1" w:styleId="PIVorspann">
    <w:name w:val="PI Vorspann"/>
    <w:basedOn w:val="Textkrper"/>
    <w:pPr>
      <w:spacing w:after="240" w:line="312" w:lineRule="auto"/>
    </w:pPr>
  </w:style>
  <w:style w:type="paragraph" w:customStyle="1" w:styleId="PIFlietext">
    <w:name w:val="PI Fließtext"/>
    <w:basedOn w:val="Standard"/>
    <w:pPr>
      <w:spacing w:after="240" w:line="312" w:lineRule="auto"/>
      <w:ind w:right="3493"/>
    </w:pPr>
    <w:rPr>
      <w:rFonts w:ascii="Arial" w:hAnsi="Arial" w:cs="Arial"/>
      <w:sz w:val="22"/>
    </w:rPr>
  </w:style>
  <w:style w:type="paragraph" w:customStyle="1" w:styleId="PIAbspann">
    <w:name w:val="PI Abspann"/>
    <w:basedOn w:val="Standard"/>
    <w:pPr>
      <w:spacing w:after="240" w:line="312" w:lineRule="auto"/>
      <w:ind w:right="3493"/>
    </w:pPr>
    <w:rPr>
      <w:rFonts w:ascii="Arial" w:hAnsi="Arial" w:cs="Arial"/>
      <w:sz w:val="18"/>
    </w:rPr>
  </w:style>
  <w:style w:type="paragraph" w:customStyle="1" w:styleId="PIKontakt">
    <w:name w:val="PI Kontakt"/>
    <w:basedOn w:val="Standard"/>
    <w:pPr>
      <w:spacing w:after="180" w:line="288" w:lineRule="auto"/>
      <w:jc w:val="right"/>
    </w:pPr>
    <w:rPr>
      <w:rFonts w:ascii="Arial" w:hAnsi="Arial" w:cs="Arial"/>
      <w:sz w:val="18"/>
    </w:rPr>
  </w:style>
  <w:style w:type="paragraph" w:customStyle="1" w:styleId="PIZwischenberschrift">
    <w:name w:val="PI Zwischenüberschrift"/>
    <w:basedOn w:val="PIFlietext"/>
    <w:next w:val="PIFlietext"/>
    <w:pPr>
      <w:spacing w:after="120"/>
    </w:pPr>
    <w:rPr>
      <w:b/>
      <w:bCs/>
      <w:lang w:val="en-GB"/>
    </w:rPr>
  </w:style>
  <w:style w:type="paragraph" w:styleId="Listenabsatz">
    <w:name w:val="List Paragraph"/>
    <w:basedOn w:val="Standard"/>
    <w:uiPriority w:val="34"/>
    <w:qFormat/>
    <w:rsid w:val="00D60EDD"/>
    <w:pPr>
      <w:ind w:left="720"/>
      <w:contextualSpacing/>
    </w:pPr>
  </w:style>
  <w:style w:type="character" w:styleId="Kommentarzeichen">
    <w:name w:val="annotation reference"/>
    <w:basedOn w:val="Absatz-Standardschriftart"/>
    <w:rsid w:val="002E74C1"/>
    <w:rPr>
      <w:sz w:val="16"/>
      <w:szCs w:val="16"/>
    </w:rPr>
  </w:style>
  <w:style w:type="paragraph" w:styleId="Kommentartext">
    <w:name w:val="annotation text"/>
    <w:basedOn w:val="Standard"/>
    <w:link w:val="KommentartextZchn"/>
    <w:rsid w:val="002E74C1"/>
    <w:rPr>
      <w:sz w:val="20"/>
      <w:szCs w:val="20"/>
    </w:rPr>
  </w:style>
  <w:style w:type="character" w:customStyle="1" w:styleId="KommentartextZchn">
    <w:name w:val="Kommentartext Zchn"/>
    <w:basedOn w:val="Absatz-Standardschriftart"/>
    <w:link w:val="Kommentartext"/>
    <w:rsid w:val="002E74C1"/>
  </w:style>
  <w:style w:type="paragraph" w:styleId="Kommentarthema">
    <w:name w:val="annotation subject"/>
    <w:basedOn w:val="Kommentartext"/>
    <w:next w:val="Kommentartext"/>
    <w:link w:val="KommentarthemaZchn"/>
    <w:rsid w:val="002E74C1"/>
    <w:rPr>
      <w:b/>
      <w:bCs/>
    </w:rPr>
  </w:style>
  <w:style w:type="character" w:customStyle="1" w:styleId="KommentarthemaZchn">
    <w:name w:val="Kommentarthema Zchn"/>
    <w:basedOn w:val="KommentartextZchn"/>
    <w:link w:val="Kommentarthema"/>
    <w:rsid w:val="002E74C1"/>
    <w:rPr>
      <w:b/>
      <w:bCs/>
    </w:rPr>
  </w:style>
  <w:style w:type="character" w:styleId="NichtaufgelsteErwhnung">
    <w:name w:val="Unresolved Mention"/>
    <w:basedOn w:val="Absatz-Standardschriftart"/>
    <w:uiPriority w:val="99"/>
    <w:semiHidden/>
    <w:unhideWhenUsed/>
    <w:rsid w:val="004D77C2"/>
    <w:rPr>
      <w:color w:val="605E5C"/>
      <w:shd w:val="clear" w:color="auto" w:fill="E1DFDD"/>
    </w:rPr>
  </w:style>
  <w:style w:type="paragraph" w:customStyle="1" w:styleId="id-storyelement-paragraph">
    <w:name w:val="id-storyelement-paragraph"/>
    <w:basedOn w:val="Standard"/>
    <w:rsid w:val="00B66EE1"/>
    <w:pPr>
      <w:spacing w:before="100" w:beforeAutospacing="1" w:after="100" w:afterAutospacing="1"/>
    </w:pPr>
  </w:style>
  <w:style w:type="paragraph" w:styleId="StandardWeb">
    <w:name w:val="Normal (Web)"/>
    <w:basedOn w:val="Standard"/>
    <w:uiPriority w:val="99"/>
    <w:unhideWhenUsed/>
    <w:rsid w:val="00647E6A"/>
    <w:pPr>
      <w:spacing w:before="100" w:beforeAutospacing="1" w:after="100" w:afterAutospacing="1"/>
    </w:pPr>
  </w:style>
  <w:style w:type="character" w:customStyle="1" w:styleId="ms-rtefontsize-3">
    <w:name w:val="ms-rtefontsize-3"/>
    <w:basedOn w:val="Absatz-Standardschriftart"/>
    <w:rsid w:val="00647E6A"/>
  </w:style>
  <w:style w:type="character" w:styleId="Fett">
    <w:name w:val="Strong"/>
    <w:basedOn w:val="Absatz-Standardschriftart"/>
    <w:uiPriority w:val="22"/>
    <w:qFormat/>
    <w:rsid w:val="00647E6A"/>
    <w:rPr>
      <w:b/>
      <w:bCs/>
    </w:rPr>
  </w:style>
  <w:style w:type="paragraph" w:customStyle="1" w:styleId="Default">
    <w:name w:val="Default"/>
    <w:rsid w:val="005F2B72"/>
    <w:pPr>
      <w:autoSpaceDE w:val="0"/>
      <w:autoSpaceDN w:val="0"/>
      <w:adjustRightInd w:val="0"/>
    </w:pPr>
    <w:rPr>
      <w:rFonts w:ascii="Calibri" w:hAnsi="Calibri" w:cs="Calibri"/>
      <w:color w:val="000000"/>
      <w:sz w:val="24"/>
      <w:szCs w:val="24"/>
      <w:lang w:eastAsia="en-US"/>
    </w:rPr>
  </w:style>
  <w:style w:type="paragraph" w:customStyle="1" w:styleId="text-element">
    <w:name w:val="text-element"/>
    <w:basedOn w:val="Standard"/>
    <w:rsid w:val="007D5B29"/>
    <w:pPr>
      <w:spacing w:before="100" w:beforeAutospacing="1" w:after="100" w:afterAutospacing="1"/>
    </w:pPr>
  </w:style>
  <w:style w:type="character" w:customStyle="1" w:styleId="teaserspecial-kicker">
    <w:name w:val="teaser__special-kicker"/>
    <w:basedOn w:val="Absatz-Standardschriftart"/>
    <w:rsid w:val="007D5B29"/>
  </w:style>
  <w:style w:type="character" w:customStyle="1" w:styleId="teaserkicker">
    <w:name w:val="teaser__kicker"/>
    <w:basedOn w:val="Absatz-Standardschriftart"/>
    <w:rsid w:val="007D5B29"/>
  </w:style>
  <w:style w:type="character" w:customStyle="1" w:styleId="teaserheadline">
    <w:name w:val="teaser__headline"/>
    <w:basedOn w:val="Absatz-Standardschriftart"/>
    <w:rsid w:val="007D5B29"/>
  </w:style>
  <w:style w:type="character" w:styleId="BesuchterLink">
    <w:name w:val="FollowedHyperlink"/>
    <w:basedOn w:val="Absatz-Standardschriftart"/>
    <w:rsid w:val="000474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261322">
      <w:bodyDiv w:val="1"/>
      <w:marLeft w:val="0"/>
      <w:marRight w:val="0"/>
      <w:marTop w:val="0"/>
      <w:marBottom w:val="0"/>
      <w:divBdr>
        <w:top w:val="none" w:sz="0" w:space="0" w:color="auto"/>
        <w:left w:val="none" w:sz="0" w:space="0" w:color="auto"/>
        <w:bottom w:val="none" w:sz="0" w:space="0" w:color="auto"/>
        <w:right w:val="none" w:sz="0" w:space="0" w:color="auto"/>
      </w:divBdr>
    </w:div>
    <w:div w:id="137264896">
      <w:bodyDiv w:val="1"/>
      <w:marLeft w:val="0"/>
      <w:marRight w:val="0"/>
      <w:marTop w:val="0"/>
      <w:marBottom w:val="0"/>
      <w:divBdr>
        <w:top w:val="none" w:sz="0" w:space="0" w:color="auto"/>
        <w:left w:val="none" w:sz="0" w:space="0" w:color="auto"/>
        <w:bottom w:val="none" w:sz="0" w:space="0" w:color="auto"/>
        <w:right w:val="none" w:sz="0" w:space="0" w:color="auto"/>
      </w:divBdr>
    </w:div>
    <w:div w:id="219899454">
      <w:bodyDiv w:val="1"/>
      <w:marLeft w:val="0"/>
      <w:marRight w:val="0"/>
      <w:marTop w:val="0"/>
      <w:marBottom w:val="0"/>
      <w:divBdr>
        <w:top w:val="none" w:sz="0" w:space="0" w:color="auto"/>
        <w:left w:val="none" w:sz="0" w:space="0" w:color="auto"/>
        <w:bottom w:val="none" w:sz="0" w:space="0" w:color="auto"/>
        <w:right w:val="none" w:sz="0" w:space="0" w:color="auto"/>
      </w:divBdr>
    </w:div>
    <w:div w:id="254635236">
      <w:bodyDiv w:val="1"/>
      <w:marLeft w:val="0"/>
      <w:marRight w:val="0"/>
      <w:marTop w:val="0"/>
      <w:marBottom w:val="0"/>
      <w:divBdr>
        <w:top w:val="none" w:sz="0" w:space="0" w:color="auto"/>
        <w:left w:val="none" w:sz="0" w:space="0" w:color="auto"/>
        <w:bottom w:val="none" w:sz="0" w:space="0" w:color="auto"/>
        <w:right w:val="none" w:sz="0" w:space="0" w:color="auto"/>
      </w:divBdr>
    </w:div>
    <w:div w:id="286935771">
      <w:bodyDiv w:val="1"/>
      <w:marLeft w:val="0"/>
      <w:marRight w:val="0"/>
      <w:marTop w:val="0"/>
      <w:marBottom w:val="0"/>
      <w:divBdr>
        <w:top w:val="none" w:sz="0" w:space="0" w:color="auto"/>
        <w:left w:val="none" w:sz="0" w:space="0" w:color="auto"/>
        <w:bottom w:val="none" w:sz="0" w:space="0" w:color="auto"/>
        <w:right w:val="none" w:sz="0" w:space="0" w:color="auto"/>
      </w:divBdr>
    </w:div>
    <w:div w:id="322665352">
      <w:bodyDiv w:val="1"/>
      <w:marLeft w:val="0"/>
      <w:marRight w:val="0"/>
      <w:marTop w:val="0"/>
      <w:marBottom w:val="0"/>
      <w:divBdr>
        <w:top w:val="none" w:sz="0" w:space="0" w:color="auto"/>
        <w:left w:val="none" w:sz="0" w:space="0" w:color="auto"/>
        <w:bottom w:val="none" w:sz="0" w:space="0" w:color="auto"/>
        <w:right w:val="none" w:sz="0" w:space="0" w:color="auto"/>
      </w:divBdr>
    </w:div>
    <w:div w:id="456534903">
      <w:bodyDiv w:val="1"/>
      <w:marLeft w:val="0"/>
      <w:marRight w:val="0"/>
      <w:marTop w:val="0"/>
      <w:marBottom w:val="0"/>
      <w:divBdr>
        <w:top w:val="none" w:sz="0" w:space="0" w:color="auto"/>
        <w:left w:val="none" w:sz="0" w:space="0" w:color="auto"/>
        <w:bottom w:val="none" w:sz="0" w:space="0" w:color="auto"/>
        <w:right w:val="none" w:sz="0" w:space="0" w:color="auto"/>
      </w:divBdr>
    </w:div>
    <w:div w:id="462581118">
      <w:bodyDiv w:val="1"/>
      <w:marLeft w:val="0"/>
      <w:marRight w:val="0"/>
      <w:marTop w:val="0"/>
      <w:marBottom w:val="0"/>
      <w:divBdr>
        <w:top w:val="none" w:sz="0" w:space="0" w:color="auto"/>
        <w:left w:val="none" w:sz="0" w:space="0" w:color="auto"/>
        <w:bottom w:val="none" w:sz="0" w:space="0" w:color="auto"/>
        <w:right w:val="none" w:sz="0" w:space="0" w:color="auto"/>
      </w:divBdr>
    </w:div>
    <w:div w:id="560750830">
      <w:bodyDiv w:val="1"/>
      <w:marLeft w:val="0"/>
      <w:marRight w:val="0"/>
      <w:marTop w:val="0"/>
      <w:marBottom w:val="0"/>
      <w:divBdr>
        <w:top w:val="none" w:sz="0" w:space="0" w:color="auto"/>
        <w:left w:val="none" w:sz="0" w:space="0" w:color="auto"/>
        <w:bottom w:val="none" w:sz="0" w:space="0" w:color="auto"/>
        <w:right w:val="none" w:sz="0" w:space="0" w:color="auto"/>
      </w:divBdr>
    </w:div>
    <w:div w:id="821236780">
      <w:bodyDiv w:val="1"/>
      <w:marLeft w:val="0"/>
      <w:marRight w:val="0"/>
      <w:marTop w:val="0"/>
      <w:marBottom w:val="0"/>
      <w:divBdr>
        <w:top w:val="none" w:sz="0" w:space="0" w:color="auto"/>
        <w:left w:val="none" w:sz="0" w:space="0" w:color="auto"/>
        <w:bottom w:val="none" w:sz="0" w:space="0" w:color="auto"/>
        <w:right w:val="none" w:sz="0" w:space="0" w:color="auto"/>
      </w:divBdr>
    </w:div>
    <w:div w:id="872308592">
      <w:bodyDiv w:val="1"/>
      <w:marLeft w:val="0"/>
      <w:marRight w:val="0"/>
      <w:marTop w:val="0"/>
      <w:marBottom w:val="0"/>
      <w:divBdr>
        <w:top w:val="none" w:sz="0" w:space="0" w:color="auto"/>
        <w:left w:val="none" w:sz="0" w:space="0" w:color="auto"/>
        <w:bottom w:val="none" w:sz="0" w:space="0" w:color="auto"/>
        <w:right w:val="none" w:sz="0" w:space="0" w:color="auto"/>
      </w:divBdr>
    </w:div>
    <w:div w:id="910693922">
      <w:bodyDiv w:val="1"/>
      <w:marLeft w:val="0"/>
      <w:marRight w:val="0"/>
      <w:marTop w:val="0"/>
      <w:marBottom w:val="0"/>
      <w:divBdr>
        <w:top w:val="none" w:sz="0" w:space="0" w:color="auto"/>
        <w:left w:val="none" w:sz="0" w:space="0" w:color="auto"/>
        <w:bottom w:val="none" w:sz="0" w:space="0" w:color="auto"/>
        <w:right w:val="none" w:sz="0" w:space="0" w:color="auto"/>
      </w:divBdr>
    </w:div>
    <w:div w:id="947934046">
      <w:bodyDiv w:val="1"/>
      <w:marLeft w:val="0"/>
      <w:marRight w:val="0"/>
      <w:marTop w:val="0"/>
      <w:marBottom w:val="0"/>
      <w:divBdr>
        <w:top w:val="none" w:sz="0" w:space="0" w:color="auto"/>
        <w:left w:val="none" w:sz="0" w:space="0" w:color="auto"/>
        <w:bottom w:val="none" w:sz="0" w:space="0" w:color="auto"/>
        <w:right w:val="none" w:sz="0" w:space="0" w:color="auto"/>
      </w:divBdr>
    </w:div>
    <w:div w:id="1145393924">
      <w:bodyDiv w:val="1"/>
      <w:marLeft w:val="0"/>
      <w:marRight w:val="0"/>
      <w:marTop w:val="0"/>
      <w:marBottom w:val="0"/>
      <w:divBdr>
        <w:top w:val="none" w:sz="0" w:space="0" w:color="auto"/>
        <w:left w:val="none" w:sz="0" w:space="0" w:color="auto"/>
        <w:bottom w:val="none" w:sz="0" w:space="0" w:color="auto"/>
        <w:right w:val="none" w:sz="0" w:space="0" w:color="auto"/>
      </w:divBdr>
    </w:div>
    <w:div w:id="1173641668">
      <w:bodyDiv w:val="1"/>
      <w:marLeft w:val="0"/>
      <w:marRight w:val="0"/>
      <w:marTop w:val="0"/>
      <w:marBottom w:val="0"/>
      <w:divBdr>
        <w:top w:val="none" w:sz="0" w:space="0" w:color="auto"/>
        <w:left w:val="none" w:sz="0" w:space="0" w:color="auto"/>
        <w:bottom w:val="none" w:sz="0" w:space="0" w:color="auto"/>
        <w:right w:val="none" w:sz="0" w:space="0" w:color="auto"/>
      </w:divBdr>
      <w:divsChild>
        <w:div w:id="1478261130">
          <w:marLeft w:val="0"/>
          <w:marRight w:val="0"/>
          <w:marTop w:val="0"/>
          <w:marBottom w:val="0"/>
          <w:divBdr>
            <w:top w:val="none" w:sz="0" w:space="0" w:color="auto"/>
            <w:left w:val="none" w:sz="0" w:space="0" w:color="auto"/>
            <w:bottom w:val="none" w:sz="0" w:space="0" w:color="auto"/>
            <w:right w:val="none" w:sz="0" w:space="0" w:color="auto"/>
          </w:divBdr>
          <w:divsChild>
            <w:div w:id="1594969866">
              <w:marLeft w:val="0"/>
              <w:marRight w:val="0"/>
              <w:marTop w:val="0"/>
              <w:marBottom w:val="0"/>
              <w:divBdr>
                <w:top w:val="none" w:sz="0" w:space="0" w:color="auto"/>
                <w:left w:val="none" w:sz="0" w:space="0" w:color="auto"/>
                <w:bottom w:val="none" w:sz="0" w:space="0" w:color="auto"/>
                <w:right w:val="none" w:sz="0" w:space="0" w:color="auto"/>
              </w:divBdr>
              <w:divsChild>
                <w:div w:id="1537498995">
                  <w:marLeft w:val="0"/>
                  <w:marRight w:val="0"/>
                  <w:marTop w:val="0"/>
                  <w:marBottom w:val="0"/>
                  <w:divBdr>
                    <w:top w:val="none" w:sz="0" w:space="0" w:color="auto"/>
                    <w:left w:val="none" w:sz="0" w:space="0" w:color="auto"/>
                    <w:bottom w:val="none" w:sz="0" w:space="0" w:color="auto"/>
                    <w:right w:val="none" w:sz="0" w:space="0" w:color="auto"/>
                  </w:divBdr>
                  <w:divsChild>
                    <w:div w:id="445662473">
                      <w:marLeft w:val="0"/>
                      <w:marRight w:val="0"/>
                      <w:marTop w:val="0"/>
                      <w:marBottom w:val="0"/>
                      <w:divBdr>
                        <w:top w:val="none" w:sz="0" w:space="0" w:color="auto"/>
                        <w:left w:val="none" w:sz="0" w:space="0" w:color="auto"/>
                        <w:bottom w:val="none" w:sz="0" w:space="0" w:color="auto"/>
                        <w:right w:val="none" w:sz="0" w:space="0" w:color="auto"/>
                      </w:divBdr>
                    </w:div>
                    <w:div w:id="34382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908862">
      <w:bodyDiv w:val="1"/>
      <w:marLeft w:val="0"/>
      <w:marRight w:val="0"/>
      <w:marTop w:val="0"/>
      <w:marBottom w:val="0"/>
      <w:divBdr>
        <w:top w:val="none" w:sz="0" w:space="0" w:color="auto"/>
        <w:left w:val="none" w:sz="0" w:space="0" w:color="auto"/>
        <w:bottom w:val="none" w:sz="0" w:space="0" w:color="auto"/>
        <w:right w:val="none" w:sz="0" w:space="0" w:color="auto"/>
      </w:divBdr>
    </w:div>
    <w:div w:id="1223060625">
      <w:bodyDiv w:val="1"/>
      <w:marLeft w:val="0"/>
      <w:marRight w:val="0"/>
      <w:marTop w:val="0"/>
      <w:marBottom w:val="0"/>
      <w:divBdr>
        <w:top w:val="none" w:sz="0" w:space="0" w:color="auto"/>
        <w:left w:val="none" w:sz="0" w:space="0" w:color="auto"/>
        <w:bottom w:val="none" w:sz="0" w:space="0" w:color="auto"/>
        <w:right w:val="none" w:sz="0" w:space="0" w:color="auto"/>
      </w:divBdr>
    </w:div>
    <w:div w:id="1482388420">
      <w:bodyDiv w:val="1"/>
      <w:marLeft w:val="0"/>
      <w:marRight w:val="0"/>
      <w:marTop w:val="0"/>
      <w:marBottom w:val="0"/>
      <w:divBdr>
        <w:top w:val="none" w:sz="0" w:space="0" w:color="auto"/>
        <w:left w:val="none" w:sz="0" w:space="0" w:color="auto"/>
        <w:bottom w:val="none" w:sz="0" w:space="0" w:color="auto"/>
        <w:right w:val="none" w:sz="0" w:space="0" w:color="auto"/>
      </w:divBdr>
    </w:div>
    <w:div w:id="1525630739">
      <w:bodyDiv w:val="1"/>
      <w:marLeft w:val="0"/>
      <w:marRight w:val="0"/>
      <w:marTop w:val="0"/>
      <w:marBottom w:val="0"/>
      <w:divBdr>
        <w:top w:val="none" w:sz="0" w:space="0" w:color="auto"/>
        <w:left w:val="none" w:sz="0" w:space="0" w:color="auto"/>
        <w:bottom w:val="none" w:sz="0" w:space="0" w:color="auto"/>
        <w:right w:val="none" w:sz="0" w:space="0" w:color="auto"/>
      </w:divBdr>
    </w:div>
    <w:div w:id="1610774117">
      <w:bodyDiv w:val="1"/>
      <w:marLeft w:val="0"/>
      <w:marRight w:val="0"/>
      <w:marTop w:val="0"/>
      <w:marBottom w:val="0"/>
      <w:divBdr>
        <w:top w:val="none" w:sz="0" w:space="0" w:color="auto"/>
        <w:left w:val="none" w:sz="0" w:space="0" w:color="auto"/>
        <w:bottom w:val="none" w:sz="0" w:space="0" w:color="auto"/>
        <w:right w:val="none" w:sz="0" w:space="0" w:color="auto"/>
      </w:divBdr>
    </w:div>
    <w:div w:id="1669286463">
      <w:bodyDiv w:val="1"/>
      <w:marLeft w:val="0"/>
      <w:marRight w:val="0"/>
      <w:marTop w:val="0"/>
      <w:marBottom w:val="0"/>
      <w:divBdr>
        <w:top w:val="none" w:sz="0" w:space="0" w:color="auto"/>
        <w:left w:val="none" w:sz="0" w:space="0" w:color="auto"/>
        <w:bottom w:val="none" w:sz="0" w:space="0" w:color="auto"/>
        <w:right w:val="none" w:sz="0" w:space="0" w:color="auto"/>
      </w:divBdr>
      <w:divsChild>
        <w:div w:id="1878617318">
          <w:marLeft w:val="0"/>
          <w:marRight w:val="0"/>
          <w:marTop w:val="300"/>
          <w:marBottom w:val="0"/>
          <w:divBdr>
            <w:top w:val="none" w:sz="0" w:space="0" w:color="auto"/>
            <w:left w:val="none" w:sz="0" w:space="0" w:color="auto"/>
            <w:bottom w:val="none" w:sz="0" w:space="0" w:color="auto"/>
            <w:right w:val="none" w:sz="0" w:space="0" w:color="auto"/>
          </w:divBdr>
        </w:div>
      </w:divsChild>
    </w:div>
    <w:div w:id="1780221747">
      <w:bodyDiv w:val="1"/>
      <w:marLeft w:val="0"/>
      <w:marRight w:val="0"/>
      <w:marTop w:val="0"/>
      <w:marBottom w:val="0"/>
      <w:divBdr>
        <w:top w:val="none" w:sz="0" w:space="0" w:color="auto"/>
        <w:left w:val="none" w:sz="0" w:space="0" w:color="auto"/>
        <w:bottom w:val="none" w:sz="0" w:space="0" w:color="auto"/>
        <w:right w:val="none" w:sz="0" w:space="0" w:color="auto"/>
      </w:divBdr>
    </w:div>
    <w:div w:id="1838422676">
      <w:bodyDiv w:val="1"/>
      <w:marLeft w:val="0"/>
      <w:marRight w:val="0"/>
      <w:marTop w:val="0"/>
      <w:marBottom w:val="0"/>
      <w:divBdr>
        <w:top w:val="none" w:sz="0" w:space="0" w:color="auto"/>
        <w:left w:val="none" w:sz="0" w:space="0" w:color="auto"/>
        <w:bottom w:val="none" w:sz="0" w:space="0" w:color="auto"/>
        <w:right w:val="none" w:sz="0" w:space="0" w:color="auto"/>
      </w:divBdr>
    </w:div>
    <w:div w:id="1866943040">
      <w:bodyDiv w:val="1"/>
      <w:marLeft w:val="0"/>
      <w:marRight w:val="0"/>
      <w:marTop w:val="0"/>
      <w:marBottom w:val="0"/>
      <w:divBdr>
        <w:top w:val="none" w:sz="0" w:space="0" w:color="auto"/>
        <w:left w:val="none" w:sz="0" w:space="0" w:color="auto"/>
        <w:bottom w:val="none" w:sz="0" w:space="0" w:color="auto"/>
        <w:right w:val="none" w:sz="0" w:space="0" w:color="auto"/>
      </w:divBdr>
    </w:div>
    <w:div w:id="1900481025">
      <w:bodyDiv w:val="1"/>
      <w:marLeft w:val="0"/>
      <w:marRight w:val="0"/>
      <w:marTop w:val="0"/>
      <w:marBottom w:val="0"/>
      <w:divBdr>
        <w:top w:val="none" w:sz="0" w:space="0" w:color="auto"/>
        <w:left w:val="none" w:sz="0" w:space="0" w:color="auto"/>
        <w:bottom w:val="none" w:sz="0" w:space="0" w:color="auto"/>
        <w:right w:val="none" w:sz="0" w:space="0" w:color="auto"/>
      </w:divBdr>
    </w:div>
    <w:div w:id="1917276063">
      <w:bodyDiv w:val="1"/>
      <w:marLeft w:val="0"/>
      <w:marRight w:val="0"/>
      <w:marTop w:val="0"/>
      <w:marBottom w:val="0"/>
      <w:divBdr>
        <w:top w:val="none" w:sz="0" w:space="0" w:color="auto"/>
        <w:left w:val="none" w:sz="0" w:space="0" w:color="auto"/>
        <w:bottom w:val="none" w:sz="0" w:space="0" w:color="auto"/>
        <w:right w:val="none" w:sz="0" w:space="0" w:color="auto"/>
      </w:divBdr>
      <w:divsChild>
        <w:div w:id="1546138208">
          <w:marLeft w:val="0"/>
          <w:marRight w:val="0"/>
          <w:marTop w:val="0"/>
          <w:marBottom w:val="525"/>
          <w:divBdr>
            <w:top w:val="none" w:sz="0" w:space="0" w:color="auto"/>
            <w:left w:val="none" w:sz="0" w:space="0" w:color="auto"/>
            <w:bottom w:val="none" w:sz="0" w:space="0" w:color="auto"/>
            <w:right w:val="none" w:sz="0" w:space="0" w:color="auto"/>
          </w:divBdr>
          <w:divsChild>
            <w:div w:id="1287615792">
              <w:marLeft w:val="0"/>
              <w:marRight w:val="0"/>
              <w:marTop w:val="0"/>
              <w:marBottom w:val="0"/>
              <w:divBdr>
                <w:top w:val="none" w:sz="0" w:space="0" w:color="auto"/>
                <w:left w:val="none" w:sz="0" w:space="0" w:color="auto"/>
                <w:bottom w:val="none" w:sz="0" w:space="0" w:color="auto"/>
                <w:right w:val="none" w:sz="0" w:space="0" w:color="auto"/>
              </w:divBdr>
            </w:div>
          </w:divsChild>
        </w:div>
        <w:div w:id="1012412312">
          <w:marLeft w:val="0"/>
          <w:marRight w:val="0"/>
          <w:marTop w:val="0"/>
          <w:marBottom w:val="525"/>
          <w:divBdr>
            <w:top w:val="none" w:sz="0" w:space="0" w:color="auto"/>
            <w:left w:val="none" w:sz="0" w:space="0" w:color="auto"/>
            <w:bottom w:val="none" w:sz="0" w:space="0" w:color="auto"/>
            <w:right w:val="none" w:sz="0" w:space="0" w:color="auto"/>
          </w:divBdr>
          <w:divsChild>
            <w:div w:id="90160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5F8B9F-14AA-435B-A3A6-75D2D3A3D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528</Words>
  <Characters>3388</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Pressemitteilung</vt:lpstr>
    </vt:vector>
  </TitlesOfParts>
  <Company>Rittal</Company>
  <LinksUpToDate>false</LinksUpToDate>
  <CharactersWithSpaces>3909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Gabriele Gloth</dc:creator>
  <cp:keywords/>
  <dc:description/>
  <cp:lastModifiedBy>Tim Feil</cp:lastModifiedBy>
  <cp:revision>182</cp:revision>
  <cp:lastPrinted>2022-03-21T11:38:00Z</cp:lastPrinted>
  <dcterms:created xsi:type="dcterms:W3CDTF">2022-11-10T13:46:00Z</dcterms:created>
  <dcterms:modified xsi:type="dcterms:W3CDTF">2025-07-02T12:13:00Z</dcterms:modified>
</cp:coreProperties>
</file>